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65" w:rsidRDefault="004C0F49" w:rsidP="00065F65">
      <w:pPr>
        <w:spacing w:after="0" w:line="240" w:lineRule="auto"/>
        <w:ind w:left="851"/>
        <w:jc w:val="center"/>
        <w:rPr>
          <w:sz w:val="28"/>
          <w:szCs w:val="19"/>
        </w:rPr>
      </w:pPr>
      <w:r w:rsidRPr="004C0F49">
        <w:rPr>
          <w:rFonts w:ascii="Times New Roman" w:eastAsia="Times New Roman" w:hAnsi="Times New Roman" w:cs="Times New Roman"/>
          <w:color w:val="000000"/>
          <w:sz w:val="28"/>
          <w:szCs w:val="28"/>
          <w:lang w:eastAsia="ru-RU"/>
        </w:rPr>
        <w:br/>
      </w:r>
      <w:r w:rsidR="00065F65">
        <w:rPr>
          <w:noProof/>
          <w:sz w:val="28"/>
          <w:szCs w:val="19"/>
        </w:rPr>
        <w:drawing>
          <wp:inline distT="0" distB="0" distL="0" distR="0" wp14:anchorId="17AF6A60" wp14:editId="3F90B366">
            <wp:extent cx="457200" cy="5619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065F65" w:rsidRPr="00065F65" w:rsidRDefault="00065F65" w:rsidP="00065F65">
      <w:pPr>
        <w:spacing w:after="0" w:line="240" w:lineRule="auto"/>
        <w:ind w:left="851"/>
        <w:jc w:val="center"/>
        <w:rPr>
          <w:rFonts w:ascii="Times New Roman" w:hAnsi="Times New Roman" w:cs="Times New Roman"/>
          <w:b/>
          <w:sz w:val="32"/>
          <w:szCs w:val="32"/>
        </w:rPr>
      </w:pPr>
      <w:r w:rsidRPr="00065F65">
        <w:rPr>
          <w:rFonts w:ascii="Times New Roman" w:hAnsi="Times New Roman" w:cs="Times New Roman"/>
          <w:b/>
          <w:sz w:val="32"/>
          <w:szCs w:val="32"/>
        </w:rPr>
        <w:t>АДМИНИСТРАЦИЯ</w:t>
      </w:r>
    </w:p>
    <w:p w:rsidR="00065F65" w:rsidRPr="00065F65" w:rsidRDefault="00065F65" w:rsidP="00065F65">
      <w:pPr>
        <w:spacing w:after="0" w:line="240" w:lineRule="auto"/>
        <w:ind w:left="851"/>
        <w:jc w:val="center"/>
        <w:rPr>
          <w:rFonts w:ascii="Times New Roman" w:hAnsi="Times New Roman" w:cs="Times New Roman"/>
          <w:b/>
          <w:sz w:val="28"/>
          <w:szCs w:val="28"/>
        </w:rPr>
      </w:pPr>
      <w:r w:rsidRPr="00065F65">
        <w:rPr>
          <w:rFonts w:ascii="Times New Roman" w:hAnsi="Times New Roman" w:cs="Times New Roman"/>
          <w:b/>
          <w:sz w:val="28"/>
          <w:szCs w:val="28"/>
        </w:rPr>
        <w:t>ГРЯЗЕНЯТСКОГО СЕЛЬСКОГО ПОСЕЛЕНИЯ</w:t>
      </w:r>
    </w:p>
    <w:p w:rsidR="00065F65" w:rsidRPr="00065F65" w:rsidRDefault="00065F65" w:rsidP="00065F65">
      <w:pPr>
        <w:spacing w:after="0" w:line="240" w:lineRule="auto"/>
        <w:ind w:left="851"/>
        <w:jc w:val="center"/>
        <w:rPr>
          <w:rFonts w:ascii="Times New Roman" w:hAnsi="Times New Roman" w:cs="Times New Roman"/>
          <w:b/>
          <w:sz w:val="28"/>
          <w:szCs w:val="28"/>
        </w:rPr>
      </w:pPr>
      <w:r w:rsidRPr="00065F65">
        <w:rPr>
          <w:rFonts w:ascii="Times New Roman" w:hAnsi="Times New Roman" w:cs="Times New Roman"/>
          <w:b/>
          <w:sz w:val="28"/>
          <w:szCs w:val="28"/>
        </w:rPr>
        <w:t>РОСЛАВЛЬСКОГО РАЙОНА СМОЛЕНСКОЙ ОБЛАСТИ</w:t>
      </w:r>
    </w:p>
    <w:p w:rsidR="00065F65" w:rsidRPr="00466347" w:rsidRDefault="00065F65" w:rsidP="00065F65">
      <w:pPr>
        <w:spacing w:after="0" w:line="240" w:lineRule="auto"/>
        <w:ind w:left="851"/>
        <w:jc w:val="center"/>
        <w:rPr>
          <w:b/>
          <w:sz w:val="28"/>
          <w:szCs w:val="28"/>
        </w:rPr>
      </w:pPr>
    </w:p>
    <w:p w:rsidR="00065F65" w:rsidRPr="00466347" w:rsidRDefault="00065F65" w:rsidP="00065F65">
      <w:pPr>
        <w:pStyle w:val="7"/>
        <w:ind w:left="851"/>
        <w:rPr>
          <w:b w:val="0"/>
          <w:szCs w:val="28"/>
        </w:rPr>
      </w:pPr>
      <w:r>
        <w:t>П О С Т А Н О В Л Е Н И Е</w:t>
      </w:r>
    </w:p>
    <w:p w:rsidR="004C0F49" w:rsidRPr="004C0F49" w:rsidRDefault="004C0F49" w:rsidP="00065F6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4C0F49" w:rsidRDefault="00065F65"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01.03.2019 г.  № 24</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Об утверждении Правил эксплуатации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гидротехнических сооружений (плотин),</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4C0F49">
        <w:rPr>
          <w:rFonts w:ascii="Times New Roman" w:eastAsia="Times New Roman" w:hAnsi="Times New Roman" w:cs="Times New Roman"/>
          <w:color w:val="000000"/>
          <w:sz w:val="28"/>
          <w:szCs w:val="28"/>
          <w:lang w:eastAsia="ru-RU"/>
        </w:rPr>
        <w:t>находящихся</w:t>
      </w:r>
      <w:proofErr w:type="gramEnd"/>
      <w:r w:rsidRPr="004C0F49">
        <w:rPr>
          <w:rFonts w:ascii="Times New Roman" w:eastAsia="Times New Roman" w:hAnsi="Times New Roman" w:cs="Times New Roman"/>
          <w:color w:val="000000"/>
          <w:sz w:val="28"/>
          <w:szCs w:val="28"/>
          <w:lang w:eastAsia="ru-RU"/>
        </w:rPr>
        <w:t xml:space="preserve"> в собственности администрации</w:t>
      </w:r>
    </w:p>
    <w:p w:rsidR="004C0F49" w:rsidRPr="004C0F49" w:rsidRDefault="00065F65"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Грязенятского</w:t>
      </w:r>
      <w:r w:rsidR="004C0F49" w:rsidRPr="004C0F49">
        <w:rPr>
          <w:rFonts w:ascii="Times New Roman" w:eastAsia="Times New Roman" w:hAnsi="Times New Roman" w:cs="Times New Roman"/>
          <w:color w:val="000000"/>
          <w:sz w:val="28"/>
          <w:szCs w:val="28"/>
          <w:lang w:eastAsia="ru-RU"/>
        </w:rPr>
        <w:t> </w:t>
      </w:r>
      <w:hyperlink r:id="rId6" w:tooltip="Сельские поселения" w:history="1">
        <w:r w:rsidR="004C0F49" w:rsidRPr="00065F65">
          <w:rPr>
            <w:rFonts w:ascii="Times New Roman" w:eastAsia="Times New Roman" w:hAnsi="Times New Roman" w:cs="Times New Roman"/>
            <w:sz w:val="28"/>
            <w:szCs w:val="28"/>
            <w:lang w:eastAsia="ru-RU"/>
          </w:rPr>
          <w:t>сельского поселения</w:t>
        </w:r>
      </w:hyperlink>
    </w:p>
    <w:p w:rsidR="004C0F49" w:rsidRPr="004C0F49" w:rsidRDefault="00065F65"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Рославльского</w:t>
      </w:r>
      <w:r w:rsidR="004C0F49" w:rsidRPr="004C0F49">
        <w:rPr>
          <w:rFonts w:ascii="Times New Roman" w:eastAsia="Times New Roman" w:hAnsi="Times New Roman" w:cs="Times New Roman"/>
          <w:color w:val="000000"/>
          <w:sz w:val="28"/>
          <w:szCs w:val="28"/>
          <w:lang w:eastAsia="ru-RU"/>
        </w:rPr>
        <w:t xml:space="preserve"> района</w:t>
      </w:r>
      <w:r>
        <w:rPr>
          <w:rFonts w:ascii="Times New Roman" w:eastAsia="Times New Roman" w:hAnsi="Times New Roman" w:cs="Times New Roman"/>
          <w:color w:val="000000"/>
          <w:sz w:val="28"/>
          <w:szCs w:val="28"/>
          <w:lang w:eastAsia="ru-RU"/>
        </w:rPr>
        <w:t xml:space="preserve"> Смоленской области</w:t>
      </w:r>
    </w:p>
    <w:p w:rsidR="00065F65"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      </w:t>
      </w:r>
    </w:p>
    <w:p w:rsidR="004C0F49" w:rsidRPr="009D1E39" w:rsidRDefault="00065F65" w:rsidP="004C0F4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C0F49" w:rsidRPr="004C0F49">
        <w:rPr>
          <w:rFonts w:ascii="Times New Roman" w:eastAsia="Times New Roman" w:hAnsi="Times New Roman" w:cs="Times New Roman"/>
          <w:color w:val="000000"/>
          <w:sz w:val="28"/>
          <w:szCs w:val="28"/>
          <w:lang w:eastAsia="ru-RU"/>
        </w:rPr>
        <w:t xml:space="preserve">  В соответствии с федеральными законами от 01.01.01 </w:t>
      </w:r>
      <w:proofErr w:type="gramStart"/>
      <w:r w:rsidR="004C0F49" w:rsidRPr="004C0F49">
        <w:rPr>
          <w:rFonts w:ascii="Times New Roman" w:eastAsia="Times New Roman" w:hAnsi="Times New Roman" w:cs="Times New Roman"/>
          <w:color w:val="000000"/>
          <w:sz w:val="28"/>
          <w:szCs w:val="28"/>
          <w:lang w:eastAsia="ru-RU"/>
        </w:rPr>
        <w:t>г.</w:t>
      </w:r>
      <w:r w:rsidR="004C0F49" w:rsidRPr="004C0F49">
        <w:rPr>
          <w:rFonts w:ascii="Times New Roman" w:eastAsia="Times New Roman" w:hAnsi="Times New Roman" w:cs="Times New Roman"/>
          <w:color w:val="000000"/>
          <w:sz w:val="28"/>
          <w:szCs w:val="28"/>
          <w:lang w:eastAsia="ru-RU"/>
        </w:rPr>
        <w:br/>
        <w:t>«</w:t>
      </w:r>
      <w:proofErr w:type="gramEnd"/>
      <w:r w:rsidR="004C0F49" w:rsidRPr="004C0F49">
        <w:rPr>
          <w:rFonts w:ascii="Times New Roman" w:eastAsia="Times New Roman" w:hAnsi="Times New Roman" w:cs="Times New Roman"/>
          <w:color w:val="000000"/>
          <w:sz w:val="28"/>
          <w:szCs w:val="28"/>
          <w:lang w:eastAsia="ru-RU"/>
        </w:rPr>
        <w:t>Об общих принципах </w:t>
      </w:r>
      <w:hyperlink r:id="rId7" w:tooltip="Органы местного самоуправления" w:history="1">
        <w:r w:rsidR="004C0F49" w:rsidRPr="004C0F49">
          <w:rPr>
            <w:rFonts w:ascii="Times New Roman" w:eastAsia="Times New Roman" w:hAnsi="Times New Roman" w:cs="Times New Roman"/>
            <w:color w:val="743399"/>
            <w:sz w:val="28"/>
            <w:szCs w:val="28"/>
            <w:lang w:eastAsia="ru-RU"/>
          </w:rPr>
          <w:t>организации местного самоуправления</w:t>
        </w:r>
      </w:hyperlink>
      <w:r w:rsidR="004C0F49" w:rsidRPr="004C0F49">
        <w:rPr>
          <w:rFonts w:ascii="Times New Roman" w:eastAsia="Times New Roman" w:hAnsi="Times New Roman" w:cs="Times New Roman"/>
          <w:color w:val="000000"/>
          <w:sz w:val="28"/>
          <w:szCs w:val="28"/>
          <w:lang w:eastAsia="ru-RU"/>
        </w:rPr>
        <w:t> в Российской Федерации», со ст. 9 Федерального закона от 01.01.2001 г.  «О безопасности гидротехнических сооружений», приказа Федеральной службы по экологическому, технологическом</w:t>
      </w:r>
      <w:r w:rsidR="009D1E39">
        <w:rPr>
          <w:rFonts w:ascii="Times New Roman" w:eastAsia="Times New Roman" w:hAnsi="Times New Roman" w:cs="Times New Roman"/>
          <w:color w:val="000000"/>
          <w:sz w:val="28"/>
          <w:szCs w:val="28"/>
          <w:lang w:eastAsia="ru-RU"/>
        </w:rPr>
        <w:t>у и атомному надзору от 02.10.2015</w:t>
      </w:r>
      <w:r w:rsidR="004C0F49" w:rsidRPr="004C0F49">
        <w:rPr>
          <w:rFonts w:ascii="Times New Roman" w:eastAsia="Times New Roman" w:hAnsi="Times New Roman" w:cs="Times New Roman"/>
          <w:color w:val="000000"/>
          <w:sz w:val="28"/>
          <w:szCs w:val="28"/>
          <w:lang w:eastAsia="ru-RU"/>
        </w:rPr>
        <w:t xml:space="preserve"> г</w:t>
      </w:r>
      <w:r w:rsidR="009D1E39" w:rsidRPr="009D1E39">
        <w:rPr>
          <w:rFonts w:ascii="Times New Roman" w:eastAsia="Times New Roman" w:hAnsi="Times New Roman" w:cs="Times New Roman"/>
          <w:sz w:val="28"/>
          <w:szCs w:val="28"/>
          <w:lang w:eastAsia="ru-RU"/>
        </w:rPr>
        <w:t>. №</w:t>
      </w:r>
      <w:r w:rsidR="009D1E39">
        <w:rPr>
          <w:rFonts w:ascii="Times New Roman" w:eastAsia="Times New Roman" w:hAnsi="Times New Roman" w:cs="Times New Roman"/>
          <w:color w:val="FF0000"/>
          <w:sz w:val="28"/>
          <w:szCs w:val="28"/>
          <w:lang w:eastAsia="ru-RU"/>
        </w:rPr>
        <w:t xml:space="preserve"> </w:t>
      </w:r>
      <w:r w:rsidR="009D1E39" w:rsidRPr="009D1E39">
        <w:rPr>
          <w:rFonts w:ascii="Times New Roman" w:eastAsia="Times New Roman" w:hAnsi="Times New Roman" w:cs="Times New Roman"/>
          <w:sz w:val="28"/>
          <w:szCs w:val="28"/>
          <w:lang w:eastAsia="ru-RU"/>
        </w:rPr>
        <w:t>395</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4C0F49">
        <w:rPr>
          <w:rFonts w:ascii="Times New Roman" w:eastAsia="Times New Roman" w:hAnsi="Times New Roman" w:cs="Times New Roman"/>
          <w:color w:val="000000"/>
          <w:sz w:val="28"/>
          <w:szCs w:val="28"/>
          <w:lang w:eastAsia="ru-RU"/>
        </w:rPr>
        <w:t>администрация</w:t>
      </w:r>
      <w:proofErr w:type="gramEnd"/>
      <w:r w:rsidRPr="004C0F49">
        <w:rPr>
          <w:rFonts w:ascii="Times New Roman" w:eastAsia="Times New Roman" w:hAnsi="Times New Roman" w:cs="Times New Roman"/>
          <w:color w:val="000000"/>
          <w:sz w:val="28"/>
          <w:szCs w:val="28"/>
          <w:lang w:eastAsia="ru-RU"/>
        </w:rPr>
        <w:t xml:space="preserve"> </w:t>
      </w:r>
      <w:r w:rsidR="00065F65">
        <w:rPr>
          <w:rFonts w:ascii="Times New Roman" w:eastAsia="Times New Roman" w:hAnsi="Times New Roman" w:cs="Times New Roman"/>
          <w:color w:val="000000"/>
          <w:sz w:val="28"/>
          <w:szCs w:val="28"/>
          <w:lang w:eastAsia="ru-RU"/>
        </w:rPr>
        <w:t>Грязенятского</w:t>
      </w:r>
      <w:r w:rsidRPr="004C0F49">
        <w:rPr>
          <w:rFonts w:ascii="Times New Roman" w:eastAsia="Times New Roman" w:hAnsi="Times New Roman" w:cs="Times New Roman"/>
          <w:color w:val="000000"/>
          <w:sz w:val="28"/>
          <w:szCs w:val="28"/>
          <w:lang w:eastAsia="ru-RU"/>
        </w:rPr>
        <w:t xml:space="preserve"> сельского поселения</w:t>
      </w:r>
    </w:p>
    <w:p w:rsidR="00065F65" w:rsidRDefault="00065F65"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 О С Т А Н О В Л Я Е Т:</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  1. Утвердить прилагаемые Правила эксплуатации гидротехнических сооружений (плотин), находящихся в собственности администрации </w:t>
      </w:r>
      <w:r w:rsidR="00065F65">
        <w:rPr>
          <w:rFonts w:ascii="Times New Roman" w:eastAsia="Times New Roman" w:hAnsi="Times New Roman" w:cs="Times New Roman"/>
          <w:color w:val="000000"/>
          <w:sz w:val="28"/>
          <w:szCs w:val="28"/>
          <w:lang w:eastAsia="ru-RU"/>
        </w:rPr>
        <w:t>Грязенятского</w:t>
      </w:r>
      <w:r w:rsidRPr="004C0F49">
        <w:rPr>
          <w:rFonts w:ascii="Times New Roman" w:eastAsia="Times New Roman" w:hAnsi="Times New Roman" w:cs="Times New Roman"/>
          <w:color w:val="000000"/>
          <w:sz w:val="28"/>
          <w:szCs w:val="28"/>
          <w:lang w:eastAsia="ru-RU"/>
        </w:rPr>
        <w:t xml:space="preserve"> сельского поселения </w:t>
      </w:r>
      <w:r w:rsidR="00065F65">
        <w:rPr>
          <w:rFonts w:ascii="Times New Roman" w:eastAsia="Times New Roman" w:hAnsi="Times New Roman" w:cs="Times New Roman"/>
          <w:color w:val="000000"/>
          <w:sz w:val="28"/>
          <w:szCs w:val="28"/>
          <w:lang w:eastAsia="ru-RU"/>
        </w:rPr>
        <w:t>Рославльского</w:t>
      </w:r>
      <w:r w:rsidRPr="004C0F49">
        <w:rPr>
          <w:rFonts w:ascii="Times New Roman" w:eastAsia="Times New Roman" w:hAnsi="Times New Roman" w:cs="Times New Roman"/>
          <w:color w:val="000000"/>
          <w:sz w:val="28"/>
          <w:szCs w:val="28"/>
          <w:lang w:eastAsia="ru-RU"/>
        </w:rPr>
        <w:t xml:space="preserve"> района.</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2. Контроль за исполнением настоящего постановления оставляю за собой.</w:t>
      </w:r>
    </w:p>
    <w:p w:rsidR="00065F65" w:rsidRDefault="00065F65"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065F65" w:rsidRDefault="00065F65"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065F65"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Глава</w:t>
      </w:r>
      <w:r w:rsidR="00065F65">
        <w:rPr>
          <w:rFonts w:ascii="Times New Roman" w:eastAsia="Times New Roman" w:hAnsi="Times New Roman" w:cs="Times New Roman"/>
          <w:color w:val="000000"/>
          <w:sz w:val="28"/>
          <w:szCs w:val="28"/>
          <w:lang w:eastAsia="ru-RU"/>
        </w:rPr>
        <w:t xml:space="preserve"> муниципального образования</w:t>
      </w:r>
    </w:p>
    <w:p w:rsidR="004C0F49" w:rsidRDefault="00065F65"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Грязенятского сельского поселения</w:t>
      </w:r>
    </w:p>
    <w:p w:rsidR="00065F65" w:rsidRPr="004C0F49" w:rsidRDefault="00065F65"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Рославльского района Смоленской области                              Г.И. Мамонтов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4C0F49" w:rsidRDefault="004C0F49" w:rsidP="00065F65">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УТВЕРЖДЕНЫ</w:t>
      </w:r>
    </w:p>
    <w:p w:rsidR="004C0F49" w:rsidRPr="004C0F49" w:rsidRDefault="004C0F49" w:rsidP="00065F65">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постановлением Администрации</w:t>
      </w:r>
    </w:p>
    <w:p w:rsidR="004C0F49" w:rsidRPr="004C0F49" w:rsidRDefault="00065F65" w:rsidP="00065F65">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Грязенятского сельского </w:t>
      </w:r>
      <w:r w:rsidR="004C0F49" w:rsidRPr="004C0F49">
        <w:rPr>
          <w:rFonts w:ascii="Times New Roman" w:eastAsia="Times New Roman" w:hAnsi="Times New Roman" w:cs="Times New Roman"/>
          <w:color w:val="000000"/>
          <w:sz w:val="28"/>
          <w:szCs w:val="28"/>
          <w:lang w:eastAsia="ru-RU"/>
        </w:rPr>
        <w:t>поселения</w:t>
      </w:r>
    </w:p>
    <w:p w:rsidR="004C0F49" w:rsidRPr="004C0F49" w:rsidRDefault="00065F65" w:rsidP="00065F65">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01.03.2019г.  № 24</w:t>
      </w:r>
    </w:p>
    <w:p w:rsidR="004C0F49" w:rsidRPr="004C0F49" w:rsidRDefault="004C0F49" w:rsidP="00065F6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Правила эксплуатации</w:t>
      </w:r>
    </w:p>
    <w:p w:rsidR="004C0F49" w:rsidRPr="004C0F49" w:rsidRDefault="004C0F49" w:rsidP="00065F6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roofErr w:type="gramStart"/>
      <w:r w:rsidRPr="004C0F49">
        <w:rPr>
          <w:rFonts w:ascii="Times New Roman" w:eastAsia="Times New Roman" w:hAnsi="Times New Roman" w:cs="Times New Roman"/>
          <w:color w:val="000000"/>
          <w:sz w:val="28"/>
          <w:szCs w:val="28"/>
          <w:lang w:eastAsia="ru-RU"/>
        </w:rPr>
        <w:t>гидротехнических</w:t>
      </w:r>
      <w:proofErr w:type="gramEnd"/>
      <w:r w:rsidRPr="004C0F49">
        <w:rPr>
          <w:rFonts w:ascii="Times New Roman" w:eastAsia="Times New Roman" w:hAnsi="Times New Roman" w:cs="Times New Roman"/>
          <w:color w:val="000000"/>
          <w:sz w:val="28"/>
          <w:szCs w:val="28"/>
          <w:lang w:eastAsia="ru-RU"/>
        </w:rPr>
        <w:t xml:space="preserve"> сооружений (плотин), находящихся в собственности администрации </w:t>
      </w:r>
      <w:r w:rsidR="00065F65">
        <w:rPr>
          <w:rFonts w:ascii="Times New Roman" w:eastAsia="Times New Roman" w:hAnsi="Times New Roman" w:cs="Times New Roman"/>
          <w:color w:val="000000"/>
          <w:sz w:val="28"/>
          <w:szCs w:val="28"/>
          <w:lang w:eastAsia="ru-RU"/>
        </w:rPr>
        <w:t>Грязенятского</w:t>
      </w:r>
      <w:r w:rsidRPr="004C0F49">
        <w:rPr>
          <w:rFonts w:ascii="Times New Roman" w:eastAsia="Times New Roman" w:hAnsi="Times New Roman" w:cs="Times New Roman"/>
          <w:color w:val="000000"/>
          <w:sz w:val="28"/>
          <w:szCs w:val="28"/>
          <w:lang w:eastAsia="ru-RU"/>
        </w:rPr>
        <w:t xml:space="preserve"> сельского поселения </w:t>
      </w:r>
      <w:r w:rsidR="00065F65">
        <w:rPr>
          <w:rFonts w:ascii="Times New Roman" w:eastAsia="Times New Roman" w:hAnsi="Times New Roman" w:cs="Times New Roman"/>
          <w:color w:val="000000"/>
          <w:sz w:val="28"/>
          <w:szCs w:val="28"/>
          <w:lang w:eastAsia="ru-RU"/>
        </w:rPr>
        <w:t>Рославльского</w:t>
      </w:r>
      <w:r w:rsidRPr="004C0F49">
        <w:rPr>
          <w:rFonts w:ascii="Times New Roman" w:eastAsia="Times New Roman" w:hAnsi="Times New Roman" w:cs="Times New Roman"/>
          <w:color w:val="000000"/>
          <w:sz w:val="28"/>
          <w:szCs w:val="28"/>
          <w:lang w:eastAsia="ru-RU"/>
        </w:rPr>
        <w:t xml:space="preserve"> района</w:t>
      </w:r>
    </w:p>
    <w:p w:rsidR="00065F65" w:rsidRDefault="00065F65"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065F65" w:rsidRDefault="004C0F49" w:rsidP="00065F6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065F65">
        <w:rPr>
          <w:rFonts w:ascii="Times New Roman" w:eastAsia="Times New Roman" w:hAnsi="Times New Roman" w:cs="Times New Roman"/>
          <w:color w:val="000000"/>
          <w:sz w:val="28"/>
          <w:szCs w:val="28"/>
          <w:lang w:eastAsia="ru-RU"/>
        </w:rPr>
        <w:t>Общие положения</w:t>
      </w:r>
    </w:p>
    <w:p w:rsidR="009D1E39" w:rsidRPr="009D1E39" w:rsidRDefault="004C0F49" w:rsidP="009D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C0F49">
        <w:rPr>
          <w:rFonts w:ascii="Times New Roman" w:eastAsia="Times New Roman" w:hAnsi="Times New Roman" w:cs="Times New Roman"/>
          <w:color w:val="000000"/>
          <w:sz w:val="28"/>
          <w:szCs w:val="28"/>
          <w:lang w:eastAsia="ru-RU"/>
        </w:rPr>
        <w:t xml:space="preserve">Настоящее </w:t>
      </w:r>
      <w:r w:rsidR="00065F65">
        <w:rPr>
          <w:rFonts w:ascii="Times New Roman" w:eastAsia="Times New Roman" w:hAnsi="Times New Roman" w:cs="Times New Roman"/>
          <w:color w:val="000000"/>
          <w:sz w:val="28"/>
          <w:szCs w:val="28"/>
          <w:lang w:eastAsia="ru-RU"/>
        </w:rPr>
        <w:t>правило безопасной эксплуатации</w:t>
      </w:r>
      <w:r w:rsidRPr="004C0F49">
        <w:rPr>
          <w:rFonts w:ascii="Times New Roman" w:eastAsia="Times New Roman" w:hAnsi="Times New Roman" w:cs="Times New Roman"/>
          <w:color w:val="000000"/>
          <w:sz w:val="28"/>
          <w:szCs w:val="28"/>
          <w:lang w:eastAsia="ru-RU"/>
        </w:rPr>
        <w:t xml:space="preserve"> гидротехнических сооружений (далее – ГТС) разработан в соответствии с требованиями к содержанию правил эксплуатации гидротехнических сооружений (за исключением </w:t>
      </w:r>
      <w:proofErr w:type="gramStart"/>
      <w:r w:rsidRPr="004C0F49">
        <w:rPr>
          <w:rFonts w:ascii="Times New Roman" w:eastAsia="Times New Roman" w:hAnsi="Times New Roman" w:cs="Times New Roman"/>
          <w:color w:val="000000"/>
          <w:sz w:val="28"/>
          <w:szCs w:val="28"/>
          <w:lang w:eastAsia="ru-RU"/>
        </w:rPr>
        <w:t>судоходных  и</w:t>
      </w:r>
      <w:proofErr w:type="gramEnd"/>
      <w:r w:rsidRPr="004C0F49">
        <w:rPr>
          <w:rFonts w:ascii="Times New Roman" w:eastAsia="Times New Roman" w:hAnsi="Times New Roman" w:cs="Times New Roman"/>
          <w:color w:val="000000"/>
          <w:sz w:val="28"/>
          <w:szCs w:val="28"/>
          <w:lang w:eastAsia="ru-RU"/>
        </w:rPr>
        <w:t xml:space="preserve"> портовых гидротехнических сооружений) утвержденным приказом Федеральной службы по экологическому, технологическому и атомному надзору </w:t>
      </w:r>
      <w:r w:rsidR="009D1E39">
        <w:rPr>
          <w:rFonts w:ascii="Times New Roman" w:eastAsia="Times New Roman" w:hAnsi="Times New Roman" w:cs="Times New Roman"/>
          <w:color w:val="000000"/>
          <w:sz w:val="28"/>
          <w:szCs w:val="28"/>
          <w:lang w:eastAsia="ru-RU"/>
        </w:rPr>
        <w:t>02.10.2015</w:t>
      </w:r>
      <w:r w:rsidR="009D1E39" w:rsidRPr="004C0F49">
        <w:rPr>
          <w:rFonts w:ascii="Times New Roman" w:eastAsia="Times New Roman" w:hAnsi="Times New Roman" w:cs="Times New Roman"/>
          <w:color w:val="000000"/>
          <w:sz w:val="28"/>
          <w:szCs w:val="28"/>
          <w:lang w:eastAsia="ru-RU"/>
        </w:rPr>
        <w:t xml:space="preserve"> г</w:t>
      </w:r>
      <w:r w:rsidR="009D1E39" w:rsidRPr="009D1E39">
        <w:rPr>
          <w:rFonts w:ascii="Times New Roman" w:eastAsia="Times New Roman" w:hAnsi="Times New Roman" w:cs="Times New Roman"/>
          <w:sz w:val="28"/>
          <w:szCs w:val="28"/>
          <w:lang w:eastAsia="ru-RU"/>
        </w:rPr>
        <w:t>. №</w:t>
      </w:r>
      <w:r w:rsidR="009D1E39">
        <w:rPr>
          <w:rFonts w:ascii="Times New Roman" w:eastAsia="Times New Roman" w:hAnsi="Times New Roman" w:cs="Times New Roman"/>
          <w:color w:val="FF0000"/>
          <w:sz w:val="28"/>
          <w:szCs w:val="28"/>
          <w:lang w:eastAsia="ru-RU"/>
        </w:rPr>
        <w:t xml:space="preserve"> </w:t>
      </w:r>
      <w:r w:rsidR="009D1E39" w:rsidRPr="009D1E39">
        <w:rPr>
          <w:rFonts w:ascii="Times New Roman" w:eastAsia="Times New Roman" w:hAnsi="Times New Roman" w:cs="Times New Roman"/>
          <w:sz w:val="28"/>
          <w:szCs w:val="28"/>
          <w:lang w:eastAsia="ru-RU"/>
        </w:rPr>
        <w:t>395</w:t>
      </w:r>
    </w:p>
    <w:p w:rsidR="00065F65" w:rsidRDefault="00065F65" w:rsidP="009D1E39">
      <w:pPr>
        <w:shd w:val="clear" w:color="auto" w:fill="FFFFFF"/>
        <w:spacing w:after="0" w:line="240" w:lineRule="auto"/>
        <w:textAlignment w:val="baseline"/>
        <w:rPr>
          <w:rFonts w:ascii="Times New Roman" w:eastAsia="Times New Roman" w:hAnsi="Times New Roman" w:cs="Times New Roman"/>
          <w:color w:val="000000"/>
          <w:sz w:val="28"/>
          <w:szCs w:val="28"/>
          <w:shd w:val="clear" w:color="auto" w:fill="FFFFFF"/>
          <w:lang w:eastAsia="ru-RU"/>
        </w:rPr>
      </w:pPr>
    </w:p>
    <w:p w:rsidR="004C0F49" w:rsidRPr="00065F65" w:rsidRDefault="004C0F49" w:rsidP="00065F65">
      <w:pPr>
        <w:pStyle w:val="a5"/>
        <w:numPr>
          <w:ilvl w:val="0"/>
          <w:numId w:val="1"/>
        </w:num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065F65">
        <w:rPr>
          <w:rFonts w:ascii="Times New Roman" w:eastAsia="Times New Roman" w:hAnsi="Times New Roman" w:cs="Times New Roman"/>
          <w:color w:val="000000"/>
          <w:sz w:val="28"/>
          <w:szCs w:val="28"/>
          <w:shd w:val="clear" w:color="auto" w:fill="FFFFFF"/>
          <w:lang w:eastAsia="ru-RU"/>
        </w:rPr>
        <w:t>Информация о службе эксплуатации</w:t>
      </w:r>
    </w:p>
    <w:p w:rsidR="00065F65" w:rsidRPr="004C0F49" w:rsidRDefault="00065F65" w:rsidP="00065F65">
      <w:pPr>
        <w:spacing w:after="0" w:line="240" w:lineRule="auto"/>
        <w:jc w:val="center"/>
        <w:rPr>
          <w:rFonts w:ascii="Times New Roman" w:eastAsia="Times New Roman" w:hAnsi="Times New Roman" w:cs="Times New Roman"/>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Собственником ГТС является администрации </w:t>
      </w:r>
      <w:r w:rsidR="00065F65">
        <w:rPr>
          <w:rFonts w:ascii="Times New Roman" w:eastAsia="Times New Roman" w:hAnsi="Times New Roman" w:cs="Times New Roman"/>
          <w:color w:val="000000"/>
          <w:sz w:val="28"/>
          <w:szCs w:val="28"/>
          <w:lang w:eastAsia="ru-RU"/>
        </w:rPr>
        <w:t>Грязенятского</w:t>
      </w:r>
      <w:r w:rsidRPr="004C0F49">
        <w:rPr>
          <w:rFonts w:ascii="Times New Roman" w:eastAsia="Times New Roman" w:hAnsi="Times New Roman" w:cs="Times New Roman"/>
          <w:color w:val="000000"/>
          <w:sz w:val="28"/>
          <w:szCs w:val="28"/>
          <w:lang w:eastAsia="ru-RU"/>
        </w:rPr>
        <w:t xml:space="preserve"> сельского поселения </w:t>
      </w:r>
      <w:r w:rsidR="00065F65">
        <w:rPr>
          <w:rFonts w:ascii="Times New Roman" w:eastAsia="Times New Roman" w:hAnsi="Times New Roman" w:cs="Times New Roman"/>
          <w:color w:val="000000"/>
          <w:sz w:val="28"/>
          <w:szCs w:val="28"/>
          <w:lang w:eastAsia="ru-RU"/>
        </w:rPr>
        <w:t>Рославльского</w:t>
      </w:r>
      <w:r w:rsidRPr="004C0F49">
        <w:rPr>
          <w:rFonts w:ascii="Times New Roman" w:eastAsia="Times New Roman" w:hAnsi="Times New Roman" w:cs="Times New Roman"/>
          <w:color w:val="000000"/>
          <w:sz w:val="28"/>
          <w:szCs w:val="28"/>
          <w:lang w:eastAsia="ru-RU"/>
        </w:rPr>
        <w:t xml:space="preserve"> района</w:t>
      </w:r>
      <w:r w:rsidR="00065F65">
        <w:rPr>
          <w:rFonts w:ascii="Times New Roman" w:eastAsia="Times New Roman" w:hAnsi="Times New Roman" w:cs="Times New Roman"/>
          <w:color w:val="000000"/>
          <w:sz w:val="28"/>
          <w:szCs w:val="28"/>
          <w:lang w:eastAsia="ru-RU"/>
        </w:rPr>
        <w:t xml:space="preserve"> Смоленской области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Состав и кол</w:t>
      </w:r>
      <w:r w:rsidR="00065F65">
        <w:rPr>
          <w:rFonts w:ascii="Times New Roman" w:eastAsia="Times New Roman" w:hAnsi="Times New Roman" w:cs="Times New Roman"/>
          <w:color w:val="000000"/>
          <w:sz w:val="28"/>
          <w:szCs w:val="28"/>
          <w:lang w:eastAsia="ru-RU"/>
        </w:rPr>
        <w:t>ичество персонала определяется </w:t>
      </w:r>
      <w:r w:rsidRPr="004C0F49">
        <w:rPr>
          <w:rFonts w:ascii="Times New Roman" w:eastAsia="Times New Roman" w:hAnsi="Times New Roman" w:cs="Times New Roman"/>
          <w:color w:val="000000"/>
          <w:sz w:val="28"/>
          <w:szCs w:val="28"/>
          <w:lang w:eastAsia="ru-RU"/>
        </w:rPr>
        <w:t>проектом в зависимости от класса ГТС и объема эксплуатационных работ, обеспечивающих безопасность ГТС.</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Глава администрации несет ответственность за  эксплуатацию ГТС, обеспечивает работоспособное состояние и безаварийную работу ГТС, для чего осуществляются систематические наблюдения за состоянием ГТС.</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Глава администрации  должен пройти аттестацию в Территориальной аттестационной комиссии  </w:t>
      </w:r>
      <w:proofErr w:type="spellStart"/>
      <w:r w:rsidRPr="004C0F49">
        <w:rPr>
          <w:rFonts w:ascii="Times New Roman" w:eastAsia="Times New Roman" w:hAnsi="Times New Roman" w:cs="Times New Roman"/>
          <w:color w:val="000000"/>
          <w:sz w:val="28"/>
          <w:szCs w:val="28"/>
          <w:lang w:eastAsia="ru-RU"/>
        </w:rPr>
        <w:t>Ростехнадзора</w:t>
      </w:r>
      <w:proofErr w:type="spellEnd"/>
      <w:r w:rsidRPr="004C0F49">
        <w:rPr>
          <w:rFonts w:ascii="Times New Roman" w:eastAsia="Times New Roman" w:hAnsi="Times New Roman" w:cs="Times New Roman"/>
          <w:color w:val="000000"/>
          <w:sz w:val="28"/>
          <w:szCs w:val="28"/>
          <w:lang w:eastAsia="ru-RU"/>
        </w:rPr>
        <w:t xml:space="preserve"> и иметь соответствующее удостоверение.</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Основной задачей эксплуатации гидротехнического сооружения (плотины), расположенных в </w:t>
      </w:r>
      <w:r w:rsidR="00065F65">
        <w:rPr>
          <w:rFonts w:ascii="Times New Roman" w:eastAsia="Times New Roman" w:hAnsi="Times New Roman" w:cs="Times New Roman"/>
          <w:color w:val="000000"/>
          <w:sz w:val="28"/>
          <w:szCs w:val="28"/>
          <w:lang w:eastAsia="ru-RU"/>
        </w:rPr>
        <w:t>д. Галеевка-1</w:t>
      </w:r>
      <w:r w:rsidRPr="004C0F49">
        <w:rPr>
          <w:rFonts w:ascii="Times New Roman" w:eastAsia="Times New Roman" w:hAnsi="Times New Roman" w:cs="Times New Roman"/>
          <w:color w:val="000000"/>
          <w:sz w:val="28"/>
          <w:szCs w:val="28"/>
          <w:lang w:eastAsia="ru-RU"/>
        </w:rPr>
        <w:t xml:space="preserve"> находящихся в собственности администрации </w:t>
      </w:r>
      <w:r w:rsidR="00065F65">
        <w:rPr>
          <w:rFonts w:ascii="Times New Roman" w:eastAsia="Times New Roman" w:hAnsi="Times New Roman" w:cs="Times New Roman"/>
          <w:color w:val="000000"/>
          <w:sz w:val="28"/>
          <w:szCs w:val="28"/>
          <w:lang w:eastAsia="ru-RU"/>
        </w:rPr>
        <w:t>Грязенятского</w:t>
      </w:r>
      <w:r w:rsidRPr="004C0F49">
        <w:rPr>
          <w:rFonts w:ascii="Times New Roman" w:eastAsia="Times New Roman" w:hAnsi="Times New Roman" w:cs="Times New Roman"/>
          <w:color w:val="000000"/>
          <w:sz w:val="28"/>
          <w:szCs w:val="28"/>
          <w:lang w:eastAsia="ru-RU"/>
        </w:rPr>
        <w:t xml:space="preserve"> сельского поселения </w:t>
      </w:r>
      <w:r w:rsidR="00065F65">
        <w:rPr>
          <w:rFonts w:ascii="Times New Roman" w:eastAsia="Times New Roman" w:hAnsi="Times New Roman" w:cs="Times New Roman"/>
          <w:color w:val="000000"/>
          <w:sz w:val="28"/>
          <w:szCs w:val="28"/>
          <w:lang w:eastAsia="ru-RU"/>
        </w:rPr>
        <w:t>Рославльского</w:t>
      </w:r>
      <w:r w:rsidRPr="004C0F49">
        <w:rPr>
          <w:rFonts w:ascii="Times New Roman" w:eastAsia="Times New Roman" w:hAnsi="Times New Roman" w:cs="Times New Roman"/>
          <w:color w:val="000000"/>
          <w:sz w:val="28"/>
          <w:szCs w:val="28"/>
          <w:lang w:eastAsia="ru-RU"/>
        </w:rPr>
        <w:t xml:space="preserve"> района </w:t>
      </w:r>
      <w:r w:rsidR="00065F65">
        <w:rPr>
          <w:rFonts w:ascii="Times New Roman" w:eastAsia="Times New Roman" w:hAnsi="Times New Roman" w:cs="Times New Roman"/>
          <w:color w:val="000000"/>
          <w:sz w:val="28"/>
          <w:szCs w:val="28"/>
          <w:lang w:eastAsia="ru-RU"/>
        </w:rPr>
        <w:t xml:space="preserve">Смоленской области </w:t>
      </w:r>
      <w:r w:rsidRPr="004C0F49">
        <w:rPr>
          <w:rFonts w:ascii="Times New Roman" w:eastAsia="Times New Roman" w:hAnsi="Times New Roman" w:cs="Times New Roman"/>
          <w:color w:val="000000"/>
          <w:sz w:val="28"/>
          <w:szCs w:val="28"/>
          <w:lang w:eastAsia="ru-RU"/>
        </w:rPr>
        <w:t>является обеспечение их работоспособного состояния при соблюдении требований по </w:t>
      </w:r>
      <w:hyperlink r:id="rId8" w:tooltip="Экология и охрана окружающей среды" w:history="1">
        <w:r w:rsidRPr="004C0F49">
          <w:rPr>
            <w:rFonts w:ascii="Times New Roman" w:eastAsia="Times New Roman" w:hAnsi="Times New Roman" w:cs="Times New Roman"/>
            <w:color w:val="743399"/>
            <w:sz w:val="28"/>
            <w:szCs w:val="28"/>
            <w:lang w:eastAsia="ru-RU"/>
          </w:rPr>
          <w:t>охране окружающей среды</w:t>
        </w:r>
      </w:hyperlink>
      <w:r w:rsidRPr="004C0F49">
        <w:rPr>
          <w:rFonts w:ascii="Times New Roman" w:eastAsia="Times New Roman" w:hAnsi="Times New Roman" w:cs="Times New Roman"/>
          <w:color w:val="000000"/>
          <w:sz w:val="28"/>
          <w:szCs w:val="28"/>
          <w:lang w:eastAsia="ru-RU"/>
        </w:rPr>
        <w:t>, соблюдение норм и правил безопасности ГТС при эксплуатации, ремонте, реконструкции,  контроль за показателями состояния ГТС.</w:t>
      </w:r>
    </w:p>
    <w:p w:rsid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Выполнение предписаний органов надзора является обязательной. За невыполнение предписаний органов надзора несет ответственность собственник ГТС.</w:t>
      </w:r>
    </w:p>
    <w:p w:rsidR="00065F65" w:rsidRPr="004C0F49" w:rsidRDefault="00065F65"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065F65" w:rsidRDefault="004C0F49" w:rsidP="00065F65">
      <w:pPr>
        <w:pStyle w:val="a5"/>
        <w:numPr>
          <w:ilvl w:val="0"/>
          <w:numId w:val="1"/>
        </w:num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065F65">
        <w:rPr>
          <w:rFonts w:ascii="Times New Roman" w:eastAsia="Times New Roman" w:hAnsi="Times New Roman" w:cs="Times New Roman"/>
          <w:color w:val="000000"/>
          <w:sz w:val="28"/>
          <w:szCs w:val="28"/>
          <w:lang w:eastAsia="ru-RU"/>
        </w:rPr>
        <w:t>Документация, необходимая для нормальной эксплуатации</w:t>
      </w:r>
    </w:p>
    <w:p w:rsidR="00065F65" w:rsidRPr="00065F65" w:rsidRDefault="00065F65" w:rsidP="00065F65">
      <w:p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lastRenderedPageBreak/>
        <w:t>Для нормальной эксплуатации на ГТС должна быть документация, отражающая состояние сооружений и правила их эксплуатации: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технические паспорта гидротехнических сооружений;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исполнительные чертежи;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правила эксплуатации </w:t>
      </w:r>
      <w:hyperlink r:id="rId9" w:tooltip="Водохранилище" w:history="1">
        <w:r w:rsidRPr="004C0F49">
          <w:rPr>
            <w:rFonts w:ascii="Times New Roman" w:eastAsia="Times New Roman" w:hAnsi="Times New Roman" w:cs="Times New Roman"/>
            <w:color w:val="743399"/>
            <w:sz w:val="28"/>
            <w:szCs w:val="28"/>
            <w:lang w:eastAsia="ru-RU"/>
          </w:rPr>
          <w:t>водохранилищ</w:t>
        </w:r>
      </w:hyperlink>
      <w:r w:rsidRPr="004C0F49">
        <w:rPr>
          <w:rFonts w:ascii="Times New Roman" w:eastAsia="Times New Roman" w:hAnsi="Times New Roman" w:cs="Times New Roman"/>
          <w:color w:val="000000"/>
          <w:sz w:val="28"/>
          <w:szCs w:val="28"/>
          <w:lang w:eastAsia="ru-RU"/>
        </w:rPr>
        <w:t>;</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местные инструкции по эксплуатации ГТС;</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журналы наблюдений;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Критерии безопасности  устанавливаются для каждого ГТС с учетом его конструктивных особенностей, геологических, гидрологических, климатических и сейсмических условий.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ГТС имеют нормальный уровень безопасности, т. е.  ГТС соответствуют проекту, действующим нормам и правилам, значения критериев безопасности не превышают предельно допустимых для работоспособного состояния сооружений и оснований, эксплуатация осуществляется без нарушений действующих законодательных актов, норм и правил, предписания органов </w:t>
      </w:r>
      <w:hyperlink r:id="rId10" w:tooltip="Государственный контроль" w:history="1">
        <w:r w:rsidRPr="004C0F49">
          <w:rPr>
            <w:rFonts w:ascii="Times New Roman" w:eastAsia="Times New Roman" w:hAnsi="Times New Roman" w:cs="Times New Roman"/>
            <w:color w:val="743399"/>
            <w:sz w:val="28"/>
            <w:szCs w:val="28"/>
            <w:lang w:eastAsia="ru-RU"/>
          </w:rPr>
          <w:t>государственного контроля</w:t>
        </w:r>
      </w:hyperlink>
      <w:r w:rsidRPr="004C0F49">
        <w:rPr>
          <w:rFonts w:ascii="Times New Roman" w:eastAsia="Times New Roman" w:hAnsi="Times New Roman" w:cs="Times New Roman"/>
          <w:color w:val="000000"/>
          <w:sz w:val="28"/>
          <w:szCs w:val="28"/>
          <w:lang w:eastAsia="ru-RU"/>
        </w:rPr>
        <w:t> и надзора выполняются.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Декларация безопасности не разрабатывается,  ГТС не входят в перечень объектов, подлежащих декларированию безопасности.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Согласно ст.15 Закона РФ от 21.07.97г. «О безопасности гидротехнических сооружений» риск </w:t>
      </w:r>
      <w:hyperlink r:id="rId11" w:tooltip="Гражданская ответственность" w:history="1">
        <w:r w:rsidRPr="004C0F49">
          <w:rPr>
            <w:rFonts w:ascii="Times New Roman" w:eastAsia="Times New Roman" w:hAnsi="Times New Roman" w:cs="Times New Roman"/>
            <w:color w:val="743399"/>
            <w:sz w:val="28"/>
            <w:szCs w:val="28"/>
            <w:lang w:eastAsia="ru-RU"/>
          </w:rPr>
          <w:t>гражданской ответственности</w:t>
        </w:r>
      </w:hyperlink>
      <w:r w:rsidRPr="004C0F49">
        <w:rPr>
          <w:rFonts w:ascii="Times New Roman" w:eastAsia="Times New Roman" w:hAnsi="Times New Roman" w:cs="Times New Roman"/>
          <w:color w:val="000000"/>
          <w:sz w:val="28"/>
          <w:szCs w:val="28"/>
          <w:lang w:eastAsia="ru-RU"/>
        </w:rPr>
        <w:t> по обязательствам, возникающим вследствие причинения вреда жизни, здоровью физических лиц, имуществу физических и юридических лиц в результате аварии гидротехнического сооружения, подлежит обязательному страхованию на время строительства и эксплуатации данного гидротехнического сооружения. Страхователем риска гражданской ответственности за причинение вреда является собственник гидротехнического сооружения или эксплуатирующая организация.</w:t>
      </w:r>
    </w:p>
    <w:p w:rsidR="004C0F49" w:rsidRPr="002B2F7E" w:rsidRDefault="004C0F49" w:rsidP="002B2F7E">
      <w:pPr>
        <w:pStyle w:val="a5"/>
        <w:numPr>
          <w:ilvl w:val="0"/>
          <w:numId w:val="1"/>
        </w:num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2B2F7E">
        <w:rPr>
          <w:rFonts w:ascii="Times New Roman" w:eastAsia="Times New Roman" w:hAnsi="Times New Roman" w:cs="Times New Roman"/>
          <w:color w:val="000000"/>
          <w:sz w:val="28"/>
          <w:szCs w:val="28"/>
          <w:lang w:eastAsia="ru-RU"/>
        </w:rPr>
        <w:t>Техническое обслуживание ГТС</w:t>
      </w:r>
    </w:p>
    <w:p w:rsidR="002B2F7E" w:rsidRPr="002B2F7E" w:rsidRDefault="002B2F7E" w:rsidP="002B2F7E">
      <w:pPr>
        <w:pStyle w:val="a5"/>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3.1.        Осуществление эксплуатационного контроля за состоянием ГТС</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Эксплуатационный контроль за состоянием и работой ГТС должен обеспечивать:</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своевременную разработку и принятие мер по предотвращению возможных повреждений и аварийных ситуаций;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получение технической информации для определения сроков и наиболее эффективных и экономичных способов </w:t>
      </w:r>
      <w:hyperlink r:id="rId12" w:tooltip="Ремонтные работы" w:history="1">
        <w:r w:rsidRPr="004C0F49">
          <w:rPr>
            <w:rFonts w:ascii="Times New Roman" w:eastAsia="Times New Roman" w:hAnsi="Times New Roman" w:cs="Times New Roman"/>
            <w:color w:val="743399"/>
            <w:sz w:val="28"/>
            <w:szCs w:val="28"/>
            <w:lang w:eastAsia="ru-RU"/>
          </w:rPr>
          <w:t>ремонтных работ</w:t>
        </w:r>
      </w:hyperlink>
      <w:r w:rsidRPr="004C0F49">
        <w:rPr>
          <w:rFonts w:ascii="Times New Roman" w:eastAsia="Times New Roman" w:hAnsi="Times New Roman" w:cs="Times New Roman"/>
          <w:color w:val="000000"/>
          <w:sz w:val="28"/>
          <w:szCs w:val="28"/>
          <w:lang w:eastAsia="ru-RU"/>
        </w:rPr>
        <w:t> и работ по реконструкции;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выбор оптимальных эксплуатационных режимов работы ГТС.</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3.2.        Организация и осуществление натурных наблюдений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Натурные наблюдения за состоянием ГТС должен быть организован </w:t>
      </w:r>
      <w:r w:rsidRPr="004C0F49">
        <w:rPr>
          <w:rFonts w:ascii="Times New Roman" w:eastAsia="Times New Roman" w:hAnsi="Times New Roman" w:cs="Times New Roman"/>
          <w:color w:val="000000"/>
          <w:sz w:val="28"/>
          <w:szCs w:val="28"/>
          <w:lang w:eastAsia="ru-RU"/>
        </w:rPr>
        <w:br/>
        <w:t>с начала их возведения и продолжаться в течение всего времени строительства и эксплуатации.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lastRenderedPageBreak/>
        <w:t>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 в зависимости от состояния гидротехнических сооружений и изменений технических требований к контролю. Эти изменения производятся по решению руководителя, согласованному с проектной организацией.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При организации и проведении наблюдений за гидротехническими сооружениями необходимо соблюдать следующие требования: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регистрация уровней бьефов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осуществление наблюдений в одни и те же календарные сроки за параметрами, связанными между собой причинно - следственными зависимостями (раскрытие швов - температуры, противодавление - фильтрационный расход и т. д.);</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осуществление осмотров сооружений по графику, учитывающему сезонность раскрытия трещин и швов, фильтрации и </w:t>
      </w:r>
      <w:proofErr w:type="spellStart"/>
      <w:r w:rsidRPr="004C0F49">
        <w:rPr>
          <w:rFonts w:ascii="Times New Roman" w:eastAsia="Times New Roman" w:hAnsi="Times New Roman" w:cs="Times New Roman"/>
          <w:color w:val="000000"/>
          <w:sz w:val="28"/>
          <w:szCs w:val="28"/>
          <w:lang w:eastAsia="ru-RU"/>
        </w:rPr>
        <w:t>водопроявлений</w:t>
      </w:r>
      <w:proofErr w:type="spellEnd"/>
      <w:r w:rsidRPr="004C0F49">
        <w:rPr>
          <w:rFonts w:ascii="Times New Roman" w:eastAsia="Times New Roman" w:hAnsi="Times New Roman" w:cs="Times New Roman"/>
          <w:color w:val="000000"/>
          <w:sz w:val="28"/>
          <w:szCs w:val="28"/>
          <w:lang w:eastAsia="ru-RU"/>
        </w:rPr>
        <w:t xml:space="preserve"> через бетон, специфику поведения конкретного сооружения (появление наледей, выход воды на низовую грань, зарастание откосов, влияние атмосферных осадков и т. д.).</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На ГТС в сроки, установленные инструкцией и в предусмотренном ею объеме, должны проводиться наблюдения: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за осадками и смещениями сооружений и их оснований;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за деформациями, трещинами в сооружениях и облицовках; за состоянием деформационных и строительных швов; за состоянием креплений откосов грунтовых плотин, дамб, каналов и выемок; за состоянием напорных трубопроводов;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за режимом уровней бьефов гидроузла, фильтрационным режимом в основании и теле сооружений и береговых примыканий, работой дренажных и противофильтрационных устройств, режимом грунтовых вод в зоне сооружений;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за воздействием потока на сооружения, в частности, размывом водобоя и рисбермы, дна и берегов, за </w:t>
      </w:r>
      <w:proofErr w:type="spellStart"/>
      <w:r w:rsidRPr="004C0F49">
        <w:rPr>
          <w:rFonts w:ascii="Times New Roman" w:eastAsia="Times New Roman" w:hAnsi="Times New Roman" w:cs="Times New Roman"/>
          <w:color w:val="000000"/>
          <w:sz w:val="28"/>
          <w:szCs w:val="28"/>
          <w:lang w:eastAsia="ru-RU"/>
        </w:rPr>
        <w:t>кавитационным</w:t>
      </w:r>
      <w:proofErr w:type="spellEnd"/>
      <w:r w:rsidRPr="004C0F49">
        <w:rPr>
          <w:rFonts w:ascii="Times New Roman" w:eastAsia="Times New Roman" w:hAnsi="Times New Roman" w:cs="Times New Roman"/>
          <w:color w:val="000000"/>
          <w:sz w:val="28"/>
          <w:szCs w:val="28"/>
          <w:lang w:eastAsia="ru-RU"/>
        </w:rPr>
        <w:t xml:space="preserve"> разрушением водосливных граней, истиранием и коррозией облицовок, просадкой, оползневыми явлениями, заилением и зарастанием бассейнов, переработкой берегов </w:t>
      </w:r>
      <w:hyperlink r:id="rId13" w:tooltip="Водоем" w:history="1">
        <w:r w:rsidRPr="004C0F49">
          <w:rPr>
            <w:rFonts w:ascii="Times New Roman" w:eastAsia="Times New Roman" w:hAnsi="Times New Roman" w:cs="Times New Roman"/>
            <w:color w:val="743399"/>
            <w:sz w:val="28"/>
            <w:szCs w:val="28"/>
            <w:lang w:eastAsia="ru-RU"/>
          </w:rPr>
          <w:t>водоемов</w:t>
        </w:r>
      </w:hyperlink>
      <w:r w:rsidRPr="004C0F49">
        <w:rPr>
          <w:rFonts w:ascii="Times New Roman" w:eastAsia="Times New Roman" w:hAnsi="Times New Roman" w:cs="Times New Roman"/>
          <w:color w:val="000000"/>
          <w:sz w:val="28"/>
          <w:szCs w:val="28"/>
          <w:lang w:eastAsia="ru-RU"/>
        </w:rPr>
        <w:t>;</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за воздействием льда на сооружения и их обледенением.</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При необходимости, в соответствии с проектом, организуются специальные наблюдения за вибрацией сооружений, прочностью и температурным режимом конструкций, коррозией металла и бетона, состоянием сварных швов </w:t>
      </w:r>
      <w:hyperlink r:id="rId14" w:tooltip="Металлоконструкции" w:history="1">
        <w:r w:rsidRPr="004C0F49">
          <w:rPr>
            <w:rFonts w:ascii="Times New Roman" w:eastAsia="Times New Roman" w:hAnsi="Times New Roman" w:cs="Times New Roman"/>
            <w:color w:val="743399"/>
            <w:sz w:val="28"/>
            <w:szCs w:val="28"/>
            <w:lang w:eastAsia="ru-RU"/>
          </w:rPr>
          <w:t>металлоконструкций</w:t>
        </w:r>
      </w:hyperlink>
      <w:r w:rsidRPr="004C0F49">
        <w:rPr>
          <w:rFonts w:ascii="Times New Roman" w:eastAsia="Times New Roman" w:hAnsi="Times New Roman" w:cs="Times New Roman"/>
          <w:color w:val="000000"/>
          <w:sz w:val="28"/>
          <w:szCs w:val="28"/>
          <w:lang w:eastAsia="ru-RU"/>
        </w:rPr>
        <w:t>, выделением газа на отдельных участках сооружений и другие наблюдения и исследования.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3.3.        Применяемые методики инструментального контроля параметров</w:t>
      </w:r>
      <w:r w:rsidRPr="004C0F49">
        <w:rPr>
          <w:rFonts w:ascii="Times New Roman" w:eastAsia="Times New Roman" w:hAnsi="Times New Roman" w:cs="Times New Roman"/>
          <w:color w:val="000000"/>
          <w:sz w:val="28"/>
          <w:szCs w:val="28"/>
          <w:lang w:eastAsia="ru-RU"/>
        </w:rPr>
        <w:br/>
        <w:t>ГТС, их измерения и описание</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Для выполнения сложных и ответственных работ по оценке состояния ГТС, разработке мероприятий по повышению их безопасности и надежности с </w:t>
      </w:r>
      <w:r w:rsidRPr="004C0F49">
        <w:rPr>
          <w:rFonts w:ascii="Times New Roman" w:eastAsia="Times New Roman" w:hAnsi="Times New Roman" w:cs="Times New Roman"/>
          <w:color w:val="000000"/>
          <w:sz w:val="28"/>
          <w:szCs w:val="28"/>
          <w:lang w:eastAsia="ru-RU"/>
        </w:rPr>
        <w:lastRenderedPageBreak/>
        <w:t>применением приборов и инструментов должны привлекаться проектные, специализированные и научно-исследовательские организации.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3.4.        Графики осмотров ГТС</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Плановые технические осмотры сооружений могут быть общими и выборочными.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Общие осмотры следует проводить два раза в год - весной и осенью.</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Общий весенний осмотр сооружений проводится для оценки их состояния и готовности к пропуску паводка после таяния снега или весенних дождей. При весеннем осмотре уточняются сроки и объемы работ по текущему ремонту перед пропуском паводка, а также определяются объемы работ по текущему ремонту сооружений на предстоящий летний период и по </w:t>
      </w:r>
      <w:hyperlink r:id="rId15" w:tooltip="Капитальный ремонт" w:history="1">
        <w:r w:rsidRPr="004C0F49">
          <w:rPr>
            <w:rFonts w:ascii="Times New Roman" w:eastAsia="Times New Roman" w:hAnsi="Times New Roman" w:cs="Times New Roman"/>
            <w:color w:val="743399"/>
            <w:sz w:val="28"/>
            <w:szCs w:val="28"/>
            <w:lang w:eastAsia="ru-RU"/>
          </w:rPr>
          <w:t>капитальному ремонту</w:t>
        </w:r>
      </w:hyperlink>
      <w:r w:rsidRPr="004C0F49">
        <w:rPr>
          <w:rFonts w:ascii="Times New Roman" w:eastAsia="Times New Roman" w:hAnsi="Times New Roman" w:cs="Times New Roman"/>
          <w:color w:val="000000"/>
          <w:sz w:val="28"/>
          <w:szCs w:val="28"/>
          <w:lang w:eastAsia="ru-RU"/>
        </w:rPr>
        <w:t> на текущий и следующий годы.</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Кроме плановых осмотров, должны проводиться внеочередные осмотры ГТС после чрезвычайных стихийных явлений или аварий.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3.5.        Организация и проведение </w:t>
      </w:r>
      <w:proofErr w:type="spellStart"/>
      <w:r w:rsidRPr="004C0F49">
        <w:rPr>
          <w:rFonts w:ascii="Times New Roman" w:eastAsia="Times New Roman" w:hAnsi="Times New Roman" w:cs="Times New Roman"/>
          <w:color w:val="000000"/>
          <w:sz w:val="28"/>
          <w:szCs w:val="28"/>
          <w:lang w:eastAsia="ru-RU"/>
        </w:rPr>
        <w:t>предпаводковых</w:t>
      </w:r>
      <w:proofErr w:type="spellEnd"/>
      <w:r w:rsidRPr="004C0F49">
        <w:rPr>
          <w:rFonts w:ascii="Times New Roman" w:eastAsia="Times New Roman" w:hAnsi="Times New Roman" w:cs="Times New Roman"/>
          <w:color w:val="000000"/>
          <w:sz w:val="28"/>
          <w:szCs w:val="28"/>
          <w:lang w:eastAsia="ru-RU"/>
        </w:rPr>
        <w:t xml:space="preserve"> и послепаводковых</w:t>
      </w:r>
      <w:r w:rsidRPr="004C0F49">
        <w:rPr>
          <w:rFonts w:ascii="Times New Roman" w:eastAsia="Times New Roman" w:hAnsi="Times New Roman" w:cs="Times New Roman"/>
          <w:color w:val="000000"/>
          <w:sz w:val="28"/>
          <w:szCs w:val="28"/>
          <w:lang w:eastAsia="ru-RU"/>
        </w:rPr>
        <w:br/>
        <w:t>обследований ГТС</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Ежегодно до наступления паводкового периода </w:t>
      </w:r>
      <w:proofErr w:type="spellStart"/>
      <w:r w:rsidRPr="004C0F49">
        <w:rPr>
          <w:rFonts w:ascii="Times New Roman" w:eastAsia="Times New Roman" w:hAnsi="Times New Roman" w:cs="Times New Roman"/>
          <w:color w:val="000000"/>
          <w:sz w:val="28"/>
          <w:szCs w:val="28"/>
          <w:lang w:eastAsia="ru-RU"/>
        </w:rPr>
        <w:t>противопаводковая</w:t>
      </w:r>
      <w:proofErr w:type="spellEnd"/>
      <w:r w:rsidRPr="004C0F49">
        <w:rPr>
          <w:rFonts w:ascii="Times New Roman" w:eastAsia="Times New Roman" w:hAnsi="Times New Roman" w:cs="Times New Roman"/>
          <w:color w:val="000000"/>
          <w:sz w:val="28"/>
          <w:szCs w:val="28"/>
          <w:lang w:eastAsia="ru-RU"/>
        </w:rPr>
        <w:t xml:space="preserve"> комиссия проводит обследование ГТС к пропуску весеннего половодья: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общий осмотр состояния ГТС;</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проверка действия затворов и оборудования, работа которых связана с пропуском высоких вод;</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проверка проездов и подъездов для автотранспорта к ГТС с учетом неблагоприятных метеорологических условий (дождь, снежный покров и т. п.).</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3.6        Перечень должностных лиц, производящих наблюдения и измерения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Глава администрации, а также арендаторы ГТС несут ответственность за набл</w:t>
      </w:r>
      <w:r w:rsidR="002B2F7E">
        <w:rPr>
          <w:rFonts w:ascii="Times New Roman" w:eastAsia="Times New Roman" w:hAnsi="Times New Roman" w:cs="Times New Roman"/>
          <w:color w:val="000000"/>
          <w:sz w:val="28"/>
          <w:szCs w:val="28"/>
          <w:lang w:eastAsia="ru-RU"/>
        </w:rPr>
        <w:t>юдения на ГТС. Собственник ГТС </w:t>
      </w:r>
      <w:r w:rsidRPr="004C0F49">
        <w:rPr>
          <w:rFonts w:ascii="Times New Roman" w:eastAsia="Times New Roman" w:hAnsi="Times New Roman" w:cs="Times New Roman"/>
          <w:color w:val="000000"/>
          <w:sz w:val="28"/>
          <w:szCs w:val="28"/>
          <w:lang w:eastAsia="ru-RU"/>
        </w:rPr>
        <w:t>своим распоряжением назначает ответственного по эксплуатации ГТС и заключается договор.</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3.7        Организация и осуществление обработки и анализа результатов  наблюдений и измерений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Результаты наблюдений записываются в соответствующие </w:t>
      </w:r>
      <w:hyperlink r:id="rId16" w:tooltip="Ведомость" w:history="1">
        <w:r w:rsidRPr="004C0F49">
          <w:rPr>
            <w:rFonts w:ascii="Times New Roman" w:eastAsia="Times New Roman" w:hAnsi="Times New Roman" w:cs="Times New Roman"/>
            <w:color w:val="743399"/>
            <w:sz w:val="28"/>
            <w:szCs w:val="28"/>
            <w:lang w:eastAsia="ru-RU"/>
          </w:rPr>
          <w:t>ведомости</w:t>
        </w:r>
      </w:hyperlink>
      <w:r w:rsidRPr="004C0F49">
        <w:rPr>
          <w:rFonts w:ascii="Times New Roman" w:eastAsia="Times New Roman" w:hAnsi="Times New Roman" w:cs="Times New Roman"/>
          <w:color w:val="000000"/>
          <w:sz w:val="28"/>
          <w:szCs w:val="28"/>
          <w:lang w:eastAsia="ru-RU"/>
        </w:rPr>
        <w:t xml:space="preserve"> и журналы. По результатам обследования гидротехнических сооружений </w:t>
      </w:r>
      <w:r w:rsidRPr="004C0F49">
        <w:rPr>
          <w:rFonts w:ascii="Times New Roman" w:eastAsia="Times New Roman" w:hAnsi="Times New Roman" w:cs="Times New Roman"/>
          <w:color w:val="000000"/>
          <w:sz w:val="28"/>
          <w:szCs w:val="28"/>
          <w:lang w:eastAsia="ru-RU"/>
        </w:rPr>
        <w:lastRenderedPageBreak/>
        <w:t>составляется акт, в котором дается краткое описание обследованного объекта, его технического состояния, а также организации эксплуатации, ремонта и контроля за соблюдением инструкций, с указанием выявленных недостатков, а также рекомендации и предложения по поддержанию в рабочем состоянии ГТС. При комиссионном обследовании сооружений акт подписывается всеми членами комиссии.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Анализ изучения проектной и исполнительной документации и результатов обследования гидротехнических сооружений выполняется с целью окончательного установления: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технического состояния сооружений;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необходимости выполнения специальных исследований для повышения безопасности работы сооружений;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оценки безопасности гидротехнического сооружения и анализ причин ее снижения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3.8.        Порядок подготовки и регламент проведения ремонтных работ,</w:t>
      </w:r>
      <w:r w:rsidRPr="004C0F49">
        <w:rPr>
          <w:rFonts w:ascii="Times New Roman" w:eastAsia="Times New Roman" w:hAnsi="Times New Roman" w:cs="Times New Roman"/>
          <w:color w:val="000000"/>
          <w:sz w:val="28"/>
          <w:szCs w:val="28"/>
          <w:lang w:eastAsia="ru-RU"/>
        </w:rPr>
        <w:br/>
        <w:t>типовые схемы и решения по ремонту повреждений, которые подлежат</w:t>
      </w:r>
      <w:r w:rsidRPr="004C0F49">
        <w:rPr>
          <w:rFonts w:ascii="Times New Roman" w:eastAsia="Times New Roman" w:hAnsi="Times New Roman" w:cs="Times New Roman"/>
          <w:color w:val="000000"/>
          <w:sz w:val="28"/>
          <w:szCs w:val="28"/>
          <w:lang w:eastAsia="ru-RU"/>
        </w:rPr>
        <w:br/>
        <w:t>немедленному устранению (в случае, если создают угрозу)</w:t>
      </w:r>
      <w:r w:rsidRPr="004C0F49">
        <w:rPr>
          <w:rFonts w:ascii="Times New Roman" w:eastAsia="Times New Roman" w:hAnsi="Times New Roman" w:cs="Times New Roman"/>
          <w:color w:val="000000"/>
          <w:sz w:val="28"/>
          <w:szCs w:val="28"/>
          <w:lang w:eastAsia="ru-RU"/>
        </w:rPr>
        <w:br/>
        <w:t>эксплуатационным персоналом.</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 выполняемых как собственными силами (</w:t>
      </w:r>
      <w:proofErr w:type="spellStart"/>
      <w:r w:rsidRPr="004C0F49">
        <w:rPr>
          <w:rFonts w:ascii="Times New Roman" w:eastAsia="Times New Roman" w:hAnsi="Times New Roman" w:cs="Times New Roman"/>
          <w:color w:val="000000"/>
          <w:sz w:val="28"/>
          <w:szCs w:val="28"/>
          <w:lang w:eastAsia="ru-RU"/>
        </w:rPr>
        <w:t>хозспособом</w:t>
      </w:r>
      <w:proofErr w:type="spellEnd"/>
      <w:r w:rsidRPr="004C0F49">
        <w:rPr>
          <w:rFonts w:ascii="Times New Roman" w:eastAsia="Times New Roman" w:hAnsi="Times New Roman" w:cs="Times New Roman"/>
          <w:color w:val="000000"/>
          <w:sz w:val="28"/>
          <w:szCs w:val="28"/>
          <w:lang w:eastAsia="ru-RU"/>
        </w:rPr>
        <w:t>), так и силами подрядных организаций.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Проведение ремонтных работ на гидротехнических сооружениях должно осуществляться в соответствии с перспективными (многолетними), ежегодными и месячными планами работ.</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Планы ремонтных работ составляются на основании результатов: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систематических осмотров гидротехнических сооружений, в том числе после прохождения паводков;</w:t>
      </w:r>
    </w:p>
    <w:p w:rsidR="002B2F7E"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4C0F49">
        <w:rPr>
          <w:rFonts w:ascii="Times New Roman" w:eastAsia="Times New Roman" w:hAnsi="Times New Roman" w:cs="Times New Roman"/>
          <w:color w:val="000000"/>
          <w:sz w:val="28"/>
          <w:szCs w:val="28"/>
          <w:lang w:eastAsia="ru-RU"/>
        </w:rPr>
        <w:t>внеочередных</w:t>
      </w:r>
      <w:proofErr w:type="gramEnd"/>
      <w:r w:rsidRPr="004C0F49">
        <w:rPr>
          <w:rFonts w:ascii="Times New Roman" w:eastAsia="Times New Roman" w:hAnsi="Times New Roman" w:cs="Times New Roman"/>
          <w:color w:val="000000"/>
          <w:sz w:val="28"/>
          <w:szCs w:val="28"/>
          <w:lang w:eastAsia="ru-RU"/>
        </w:rPr>
        <w:t xml:space="preserve"> осмотров после стихийных бедствий или аварий (отказов);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4C0F49">
        <w:rPr>
          <w:rFonts w:ascii="Times New Roman" w:eastAsia="Times New Roman" w:hAnsi="Times New Roman" w:cs="Times New Roman"/>
          <w:color w:val="000000"/>
          <w:sz w:val="28"/>
          <w:szCs w:val="28"/>
          <w:lang w:eastAsia="ru-RU"/>
        </w:rPr>
        <w:t>систематического</w:t>
      </w:r>
      <w:proofErr w:type="gramEnd"/>
      <w:r w:rsidRPr="004C0F49">
        <w:rPr>
          <w:rFonts w:ascii="Times New Roman" w:eastAsia="Times New Roman" w:hAnsi="Times New Roman" w:cs="Times New Roman"/>
          <w:color w:val="000000"/>
          <w:sz w:val="28"/>
          <w:szCs w:val="28"/>
          <w:lang w:eastAsia="ru-RU"/>
        </w:rPr>
        <w:t xml:space="preserve"> контроля за состоянием сооружений, включающего в себя инструментальные натурные наблюдения, периодические и специальные обследования и испытания.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На гидротехнических сооружениях, находящихся в предаварийном состоянии или имеющих повреждения, представляющие опасность для людей или создающие угрозу работоспособности напорных гидротехнических сооружений и технологического оборудования, ремонтные работы должны выполняться немедленно.</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конструкций или отдельных элементов гидротехнических сооружений, повреждения которых снижают надежность и </w:t>
      </w:r>
      <w:r w:rsidRPr="004C0F49">
        <w:rPr>
          <w:rFonts w:ascii="Times New Roman" w:eastAsia="Times New Roman" w:hAnsi="Times New Roman" w:cs="Times New Roman"/>
          <w:color w:val="000000"/>
          <w:sz w:val="28"/>
          <w:szCs w:val="28"/>
          <w:lang w:eastAsia="ru-RU"/>
        </w:rPr>
        <w:lastRenderedPageBreak/>
        <w:t>безопасность их эксплуатации или ограничивают их эксплуатационные возможности.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Текущие ремонты гидротехнических сооружений предусматривают </w:t>
      </w:r>
      <w:hyperlink r:id="rId17" w:tooltip="Выполнение работ" w:history="1">
        <w:r w:rsidRPr="004C0F49">
          <w:rPr>
            <w:rFonts w:ascii="Times New Roman" w:eastAsia="Times New Roman" w:hAnsi="Times New Roman" w:cs="Times New Roman"/>
            <w:color w:val="743399"/>
            <w:sz w:val="28"/>
            <w:szCs w:val="28"/>
            <w:lang w:eastAsia="ru-RU"/>
          </w:rPr>
          <w:t>выполнение работ</w:t>
        </w:r>
      </w:hyperlink>
      <w:r w:rsidRPr="004C0F49">
        <w:rPr>
          <w:rFonts w:ascii="Times New Roman" w:eastAsia="Times New Roman" w:hAnsi="Times New Roman" w:cs="Times New Roman"/>
          <w:color w:val="000000"/>
          <w:sz w:val="28"/>
          <w:szCs w:val="28"/>
          <w:lang w:eastAsia="ru-RU"/>
        </w:rPr>
        <w:t> по предохранению конструктивных элементов гидротехнических сооружений от износа путем своевременного устранения повреждений.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К составлению проекта капитального ремонта наиболее ответственных элементов гидротехнических сооружений (дренажных и водоупорных элементов; поверхностей, подверженных воздействию высокоскоростных потоков; гасителей энергии потока в нижнем бьефе; контрольно-измерительной аппаратуры и т. п.), а также работ по укреплению их основания и береговых примыканий, должны привлекаться специализированные организации.</w:t>
      </w:r>
    </w:p>
    <w:p w:rsid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Приемку гидротехнических сооружений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w:t>
      </w:r>
    </w:p>
    <w:p w:rsidR="002B2F7E" w:rsidRPr="004C0F49" w:rsidRDefault="002B2F7E"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2B2F7E" w:rsidRDefault="004C0F49" w:rsidP="002B2F7E">
      <w:pPr>
        <w:pStyle w:val="a5"/>
        <w:numPr>
          <w:ilvl w:val="0"/>
          <w:numId w:val="1"/>
        </w:num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2B2F7E">
        <w:rPr>
          <w:rFonts w:ascii="Times New Roman" w:eastAsia="Times New Roman" w:hAnsi="Times New Roman" w:cs="Times New Roman"/>
          <w:color w:val="000000"/>
          <w:sz w:val="28"/>
          <w:szCs w:val="28"/>
          <w:lang w:eastAsia="ru-RU"/>
        </w:rPr>
        <w:t>Основные правила технической эксплуатации ГТС</w:t>
      </w:r>
    </w:p>
    <w:p w:rsidR="002B2F7E" w:rsidRPr="002B2F7E" w:rsidRDefault="002B2F7E" w:rsidP="002B2F7E">
      <w:p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4.1.        Требования </w:t>
      </w:r>
      <w:hyperlink r:id="rId18" w:tooltip="Техника безопасности" w:history="1">
        <w:r w:rsidRPr="004C0F49">
          <w:rPr>
            <w:rFonts w:ascii="Times New Roman" w:eastAsia="Times New Roman" w:hAnsi="Times New Roman" w:cs="Times New Roman"/>
            <w:color w:val="743399"/>
            <w:sz w:val="28"/>
            <w:szCs w:val="28"/>
            <w:lang w:eastAsia="ru-RU"/>
          </w:rPr>
          <w:t>техники безопасности</w:t>
        </w:r>
      </w:hyperlink>
      <w:r w:rsidRPr="004C0F49">
        <w:rPr>
          <w:rFonts w:ascii="Times New Roman" w:eastAsia="Times New Roman" w:hAnsi="Times New Roman" w:cs="Times New Roman"/>
          <w:color w:val="000000"/>
          <w:sz w:val="28"/>
          <w:szCs w:val="28"/>
          <w:lang w:eastAsia="ru-RU"/>
        </w:rPr>
        <w:t> при эксплуатации ГТС</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Лица, допущенные к работам должны быть обучены и иметь об этом запись в удостоверении в соответствии с требованиями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При ремонтных работах должна соблюдаться предусмотренная проектом производства работ или технологической документацией последовательность операций,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Водосбросное сооружение  должны быть защищены от попадания в них посторонних предметов, льда ледозащитным устройством.</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Служебный мост оборудуется оградой  или перилами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На время пропуска паводка устанавливается круглосуточное наблюдение за уровнем воды в водохранилище и прохождением воды через водосбросные сооружения, за состоянием сооружений и дамбы.</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Работы по очистке водозаборных и водосбросных сооружений должны производиться в присутствии ответственного руководителя.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4.2.        Основные показатели технической исправности и работоспособности ГТС</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lastRenderedPageBreak/>
        <w:t>Основными показателями технической исправности и работоспособности ГТС являются: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обеспечение проектной пропускной способности;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отсутствие заиления и зарастания, обрушения и размывов земляных элементов;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-недопущение подтопления и затопления поверхностными водами прилегающих земель;</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отсутствие размывов нижних бьефов, повреждений креплений рисберм и откосов;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возможность тарировки и определения расхода воды через отверстия сооружений по гидравлическим параметрам (уровням воды, высоте открытия затворов и т. п.);</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отсутствие течей воды через швы сооружений;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надлежащая культура производства эксплуатационных работ, эстетическое оформление и благоустройство сооружений.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4.3.        Мероприятия, проводимые в случае возникновения аварийных</w:t>
      </w:r>
      <w:r w:rsidRPr="004C0F49">
        <w:rPr>
          <w:rFonts w:ascii="Times New Roman" w:eastAsia="Times New Roman" w:hAnsi="Times New Roman" w:cs="Times New Roman"/>
          <w:color w:val="000000"/>
          <w:sz w:val="28"/>
          <w:szCs w:val="28"/>
          <w:lang w:eastAsia="ru-RU"/>
        </w:rPr>
        <w:br/>
        <w:t>ситуаций, при катастрофических паводках, превышающих пропускную</w:t>
      </w:r>
      <w:r w:rsidRPr="004C0F49">
        <w:rPr>
          <w:rFonts w:ascii="Times New Roman" w:eastAsia="Times New Roman" w:hAnsi="Times New Roman" w:cs="Times New Roman"/>
          <w:color w:val="000000"/>
          <w:sz w:val="28"/>
          <w:szCs w:val="28"/>
          <w:lang w:eastAsia="ru-RU"/>
        </w:rPr>
        <w:br/>
        <w:t>способность водосбросных сооружений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В производственной инструкции должен быть изложен план действий эксплуатационного персонала при возникновении на ГТС аварийных ситуаций.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Действия персонала должны быть направлены на устранение возможных причин, создающих угрозу аварии, а в случае невозможности их устранения - на выполнение мероприятий по уменьшению ущерба от аварии.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Планом должны быть определены:</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меры по оповещению персонала и местного населения об угрозе возникновения аварийной ситуации, основные и резервные средства связи;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места размещения и объемы аварийных материалов и инструментов;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привлекаемые транспортные средства и основные маршруты их передвижения.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К таким нарушениям и процессам отнесены:</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резкое усиление фильтрационных процессов и суффозионных явлений с образованием </w:t>
      </w:r>
      <w:proofErr w:type="spellStart"/>
      <w:r w:rsidRPr="004C0F49">
        <w:rPr>
          <w:rFonts w:ascii="Times New Roman" w:eastAsia="Times New Roman" w:hAnsi="Times New Roman" w:cs="Times New Roman"/>
          <w:color w:val="000000"/>
          <w:sz w:val="28"/>
          <w:szCs w:val="28"/>
          <w:lang w:eastAsia="ru-RU"/>
        </w:rPr>
        <w:t>просадочных</w:t>
      </w:r>
      <w:proofErr w:type="spellEnd"/>
      <w:r w:rsidRPr="004C0F49">
        <w:rPr>
          <w:rFonts w:ascii="Times New Roman" w:eastAsia="Times New Roman" w:hAnsi="Times New Roman" w:cs="Times New Roman"/>
          <w:color w:val="000000"/>
          <w:sz w:val="28"/>
          <w:szCs w:val="28"/>
          <w:lang w:eastAsia="ru-RU"/>
        </w:rPr>
        <w:t xml:space="preserve"> зон и оползневых участков;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неравномерная осадка гидротехнических сооружений и их оснований, превышающая предельно допустимые значения и создающая угрозу их устойчивости;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забивка (заносы, завалы и т. п.) водопропускных и водосбросных сооружений, что может привести к переливу воды через гребень с последующим разрушением сооружения;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выход из строя основных затворов или их подъемных механизмов, водосбросных и водопропускных устройств.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lastRenderedPageBreak/>
        <w:t>В инструкции должны быть отмечены наиболее вероятные причины возникновения аварийных ситуаций и составлен план действия персонала по их устранению.</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Причинами возникновения аварийных ситуаций могут быть:</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прохождение высокого паводка с расходами, превышающими расчетную пропускную способность водопропускных сооружений гидроузла;</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сейсмические явления;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различного рода обвалы и оползания горных склонов, в том числе в водохранилище с образованием высоких волн;</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катастрофические атмосферные осадки (ливень, снегопад), ледовые и </w:t>
      </w:r>
      <w:proofErr w:type="spellStart"/>
      <w:r w:rsidRPr="004C0F49">
        <w:rPr>
          <w:rFonts w:ascii="Times New Roman" w:eastAsia="Times New Roman" w:hAnsi="Times New Roman" w:cs="Times New Roman"/>
          <w:color w:val="000000"/>
          <w:sz w:val="28"/>
          <w:szCs w:val="28"/>
          <w:lang w:eastAsia="ru-RU"/>
        </w:rPr>
        <w:t>шуговые</w:t>
      </w:r>
      <w:proofErr w:type="spellEnd"/>
      <w:r w:rsidRPr="004C0F49">
        <w:rPr>
          <w:rFonts w:ascii="Times New Roman" w:eastAsia="Times New Roman" w:hAnsi="Times New Roman" w:cs="Times New Roman"/>
          <w:color w:val="000000"/>
          <w:sz w:val="28"/>
          <w:szCs w:val="28"/>
          <w:lang w:eastAsia="ru-RU"/>
        </w:rPr>
        <w:t xml:space="preserve"> явления;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ухудшение неблагоприятного фильтрационного режима в районе расположения гидроузла, оснований и примыканий гидротехнических сооружений;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снижение прочности и устойчивости гидротехнических сооружений и их отдельных элементов, вызванные нарушениями правил эксплуатации, некачественным выполнением </w:t>
      </w:r>
      <w:hyperlink r:id="rId19" w:tooltip="Строительные работы" w:history="1">
        <w:r w:rsidRPr="004C0F49">
          <w:rPr>
            <w:rFonts w:ascii="Times New Roman" w:eastAsia="Times New Roman" w:hAnsi="Times New Roman" w:cs="Times New Roman"/>
            <w:color w:val="743399"/>
            <w:sz w:val="28"/>
            <w:szCs w:val="28"/>
            <w:lang w:eastAsia="ru-RU"/>
          </w:rPr>
          <w:t>строительно-монтажных работ</w:t>
        </w:r>
      </w:hyperlink>
      <w:r w:rsidRPr="004C0F49">
        <w:rPr>
          <w:rFonts w:ascii="Times New Roman" w:eastAsia="Times New Roman" w:hAnsi="Times New Roman" w:cs="Times New Roman"/>
          <w:color w:val="000000"/>
          <w:sz w:val="28"/>
          <w:szCs w:val="28"/>
          <w:lang w:eastAsia="ru-RU"/>
        </w:rPr>
        <w:t> и вследствие ошибок, допущенных при проектировании;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При угрозе возникновения аварийных ситуаций необходимо организовать усиленный контроль за состоянием возможных зон повышенной опасности, а также иметь постоянную информацию от соответствующих государственных органов об угрозе возникновения стихийных явлений.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При наличии информации об угрозе возникновения катастрофических явлений предупредительными мерами по предотвращению и ликвидации возможных аварий, а также уменьшению ущерба могут быть:</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снижение уровня воды в водохранилище;</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наращивание гребней и укрепление откосов плотин;</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устройство </w:t>
      </w:r>
      <w:proofErr w:type="spellStart"/>
      <w:r w:rsidRPr="004C0F49">
        <w:rPr>
          <w:rFonts w:ascii="Times New Roman" w:eastAsia="Times New Roman" w:hAnsi="Times New Roman" w:cs="Times New Roman"/>
          <w:color w:val="000000"/>
          <w:sz w:val="28"/>
          <w:szCs w:val="28"/>
          <w:lang w:eastAsia="ru-RU"/>
        </w:rPr>
        <w:t>водоотбойных</w:t>
      </w:r>
      <w:proofErr w:type="spellEnd"/>
      <w:r w:rsidRPr="004C0F49">
        <w:rPr>
          <w:rFonts w:ascii="Times New Roman" w:eastAsia="Times New Roman" w:hAnsi="Times New Roman" w:cs="Times New Roman"/>
          <w:color w:val="000000"/>
          <w:sz w:val="28"/>
          <w:szCs w:val="28"/>
          <w:lang w:eastAsia="ru-RU"/>
        </w:rPr>
        <w:t xml:space="preserve"> и струенаправляющих дамб и перемычек;</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перемещение в безопасное место оборудования и механизмов или обеспечение их защиты от возможных повреждений;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обеспечение возможности открытия всех водосбросных отверстий; в случае необходимости — подрыв заклинившихся затворов.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Противоаварийные устройства, водоотливные и спасательные средства должны содержаться в исправном состоянии и периодически проверяться.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Во всех случаях, когда возникает угроза разрушения гидротехнических сооружений, необходимо срочное оповещение в установленном порядке всех населенных пунктов, расположенных ниже ГТС, и эвакуация населения из опасной зоны.</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4.4.        Наличие в организации финансовых (материальных) резервов</w:t>
      </w:r>
      <w:r w:rsidRPr="004C0F49">
        <w:rPr>
          <w:rFonts w:ascii="Times New Roman" w:eastAsia="Times New Roman" w:hAnsi="Times New Roman" w:cs="Times New Roman"/>
          <w:color w:val="000000"/>
          <w:sz w:val="28"/>
          <w:szCs w:val="28"/>
          <w:lang w:eastAsia="ru-RU"/>
        </w:rPr>
        <w:br/>
        <w:t>для ликвидации аварий ГТС</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lastRenderedPageBreak/>
        <w:t xml:space="preserve">В бюджете сельского поселения финансовые резервы не предусмотрены, в случае аварий на ГТС финансирование на ликвидации ЧС производится за счет средств резервного фонда </w:t>
      </w:r>
      <w:r w:rsidR="002B2F7E" w:rsidRPr="009D1E39">
        <w:rPr>
          <w:rFonts w:ascii="Times New Roman" w:eastAsia="Times New Roman" w:hAnsi="Times New Roman" w:cs="Times New Roman"/>
          <w:sz w:val="28"/>
          <w:szCs w:val="28"/>
          <w:lang w:eastAsia="ru-RU"/>
        </w:rPr>
        <w:t>Рославльского</w:t>
      </w:r>
      <w:r w:rsidRPr="009D1E39">
        <w:rPr>
          <w:rFonts w:ascii="Times New Roman" w:eastAsia="Times New Roman" w:hAnsi="Times New Roman" w:cs="Times New Roman"/>
          <w:sz w:val="28"/>
          <w:szCs w:val="28"/>
          <w:lang w:eastAsia="ru-RU"/>
        </w:rPr>
        <w:t xml:space="preserve"> района.</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4.5.        Порядок эксплуатации ГТС при нормальных условиях,</w:t>
      </w:r>
      <w:r w:rsidRPr="004C0F49">
        <w:rPr>
          <w:rFonts w:ascii="Times New Roman" w:eastAsia="Times New Roman" w:hAnsi="Times New Roman" w:cs="Times New Roman"/>
          <w:color w:val="000000"/>
          <w:sz w:val="28"/>
          <w:szCs w:val="28"/>
          <w:lang w:eastAsia="ru-RU"/>
        </w:rPr>
        <w:br/>
        <w:t>в экстремальных ситуациях при пропуске паводков, половодий</w:t>
      </w:r>
      <w:r w:rsidRPr="004C0F49">
        <w:rPr>
          <w:rFonts w:ascii="Times New Roman" w:eastAsia="Times New Roman" w:hAnsi="Times New Roman" w:cs="Times New Roman"/>
          <w:color w:val="000000"/>
          <w:sz w:val="28"/>
          <w:szCs w:val="28"/>
          <w:lang w:eastAsia="ru-RU"/>
        </w:rPr>
        <w:br/>
        <w:t>и отрицательных температурах. Эксплуатация гидротехнических сооружений при нормальных условиях определяется комплексом необходимых, постоянно выполняемых мероприятий, направленных на поддержание заданных параметров: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уровень воды  в водохранилище не должен превышать НПУ;</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4C0F49">
        <w:rPr>
          <w:rFonts w:ascii="Times New Roman" w:eastAsia="Times New Roman" w:hAnsi="Times New Roman" w:cs="Times New Roman"/>
          <w:color w:val="000000"/>
          <w:sz w:val="28"/>
          <w:szCs w:val="28"/>
          <w:lang w:eastAsia="ru-RU"/>
        </w:rPr>
        <w:t>при</w:t>
      </w:r>
      <w:proofErr w:type="gramEnd"/>
      <w:r w:rsidRPr="004C0F49">
        <w:rPr>
          <w:rFonts w:ascii="Times New Roman" w:eastAsia="Times New Roman" w:hAnsi="Times New Roman" w:cs="Times New Roman"/>
          <w:color w:val="000000"/>
          <w:sz w:val="28"/>
          <w:szCs w:val="28"/>
          <w:lang w:eastAsia="ru-RU"/>
        </w:rPr>
        <w:t xml:space="preserve"> наполнении водохранилища, излишки воды следует сбрасывать, не допуская превышения уровня воды выше допустимых.</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Пропуск половодий (паводков)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Ежегодно до наступления паводкового периода должна быть образована </w:t>
      </w:r>
      <w:bookmarkStart w:id="0" w:name="_GoBack"/>
      <w:bookmarkEnd w:id="0"/>
      <w:proofErr w:type="spellStart"/>
      <w:r w:rsidRPr="004C0F49">
        <w:rPr>
          <w:rFonts w:ascii="Times New Roman" w:eastAsia="Times New Roman" w:hAnsi="Times New Roman" w:cs="Times New Roman"/>
          <w:color w:val="000000"/>
          <w:sz w:val="28"/>
          <w:szCs w:val="28"/>
          <w:lang w:eastAsia="ru-RU"/>
        </w:rPr>
        <w:t>противопаводковая</w:t>
      </w:r>
      <w:proofErr w:type="spellEnd"/>
      <w:r w:rsidRPr="004C0F49">
        <w:rPr>
          <w:rFonts w:ascii="Times New Roman" w:eastAsia="Times New Roman" w:hAnsi="Times New Roman" w:cs="Times New Roman"/>
          <w:color w:val="000000"/>
          <w:sz w:val="28"/>
          <w:szCs w:val="28"/>
          <w:lang w:eastAsia="ru-RU"/>
        </w:rPr>
        <w:t xml:space="preserve"> комиссия. В задачу комиссии входит разработка </w:t>
      </w:r>
      <w:hyperlink r:id="rId20" w:tooltip="Планы мероприятий" w:history="1">
        <w:r w:rsidRPr="004C0F49">
          <w:rPr>
            <w:rFonts w:ascii="Times New Roman" w:eastAsia="Times New Roman" w:hAnsi="Times New Roman" w:cs="Times New Roman"/>
            <w:color w:val="743399"/>
            <w:sz w:val="28"/>
            <w:szCs w:val="28"/>
            <w:lang w:eastAsia="ru-RU"/>
          </w:rPr>
          <w:t>плана мероприятий</w:t>
        </w:r>
      </w:hyperlink>
      <w:r w:rsidRPr="004C0F49">
        <w:rPr>
          <w:rFonts w:ascii="Times New Roman" w:eastAsia="Times New Roman" w:hAnsi="Times New Roman" w:cs="Times New Roman"/>
          <w:color w:val="000000"/>
          <w:sz w:val="28"/>
          <w:szCs w:val="28"/>
          <w:lang w:eastAsia="ru-RU"/>
        </w:rPr>
        <w:t> по обеспечению пропуска половодья (паводка) через гидроузел и защиты ГТС от повреждений.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План мероприятий по пропуску половодья (паводка) разрабатывается заблаговременно, основываясь на предыдущих и текущем прогнозах </w:t>
      </w:r>
      <w:proofErr w:type="spellStart"/>
      <w:r w:rsidRPr="004C0F49">
        <w:rPr>
          <w:rFonts w:ascii="Times New Roman" w:eastAsia="Times New Roman" w:hAnsi="Times New Roman" w:cs="Times New Roman"/>
          <w:color w:val="000000"/>
          <w:sz w:val="28"/>
          <w:szCs w:val="28"/>
          <w:lang w:eastAsia="ru-RU"/>
        </w:rPr>
        <w:t>Роскомгидромета</w:t>
      </w:r>
      <w:proofErr w:type="spellEnd"/>
      <w:r w:rsidRPr="004C0F49">
        <w:rPr>
          <w:rFonts w:ascii="Times New Roman" w:eastAsia="Times New Roman" w:hAnsi="Times New Roman" w:cs="Times New Roman"/>
          <w:color w:val="000000"/>
          <w:sz w:val="28"/>
          <w:szCs w:val="28"/>
          <w:lang w:eastAsia="ru-RU"/>
        </w:rPr>
        <w:t>, содержащих сроки начала и конца половодья, размер и характер его прохождения, а также максимальные величины приточного расхода половодья, и включает следующее:</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4C0F49">
        <w:rPr>
          <w:rFonts w:ascii="Times New Roman" w:eastAsia="Times New Roman" w:hAnsi="Times New Roman" w:cs="Times New Roman"/>
          <w:color w:val="000000"/>
          <w:sz w:val="28"/>
          <w:szCs w:val="28"/>
          <w:lang w:eastAsia="ru-RU"/>
        </w:rPr>
        <w:t>режим</w:t>
      </w:r>
      <w:proofErr w:type="gramEnd"/>
      <w:r w:rsidRPr="004C0F49">
        <w:rPr>
          <w:rFonts w:ascii="Times New Roman" w:eastAsia="Times New Roman" w:hAnsi="Times New Roman" w:cs="Times New Roman"/>
          <w:color w:val="000000"/>
          <w:sz w:val="28"/>
          <w:szCs w:val="28"/>
          <w:lang w:eastAsia="ru-RU"/>
        </w:rPr>
        <w:t xml:space="preserve"> предварительной </w:t>
      </w:r>
      <w:proofErr w:type="spellStart"/>
      <w:r w:rsidRPr="004C0F49">
        <w:rPr>
          <w:rFonts w:ascii="Times New Roman" w:eastAsia="Times New Roman" w:hAnsi="Times New Roman" w:cs="Times New Roman"/>
          <w:color w:val="000000"/>
          <w:sz w:val="28"/>
          <w:szCs w:val="28"/>
          <w:lang w:eastAsia="ru-RU"/>
        </w:rPr>
        <w:t>сработки</w:t>
      </w:r>
      <w:proofErr w:type="spellEnd"/>
      <w:r w:rsidRPr="004C0F49">
        <w:rPr>
          <w:rFonts w:ascii="Times New Roman" w:eastAsia="Times New Roman" w:hAnsi="Times New Roman" w:cs="Times New Roman"/>
          <w:color w:val="000000"/>
          <w:sz w:val="28"/>
          <w:szCs w:val="28"/>
          <w:lang w:eastAsia="ru-RU"/>
        </w:rPr>
        <w:t xml:space="preserve"> водохранилища;</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режим работы гидроузла в период прохождения паводковых расходов;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график маневрирования затворами;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перечень аварийного запаса </w:t>
      </w:r>
      <w:hyperlink r:id="rId21" w:tooltip="Строительные материалы (портал Pandia.ru)" w:history="1">
        <w:r w:rsidRPr="004C0F49">
          <w:rPr>
            <w:rFonts w:ascii="Times New Roman" w:eastAsia="Times New Roman" w:hAnsi="Times New Roman" w:cs="Times New Roman"/>
            <w:color w:val="743399"/>
            <w:sz w:val="28"/>
            <w:szCs w:val="28"/>
            <w:lang w:eastAsia="ru-RU"/>
          </w:rPr>
          <w:t>строительных материалов</w:t>
        </w:r>
      </w:hyperlink>
      <w:r w:rsidRPr="004C0F49">
        <w:rPr>
          <w:rFonts w:ascii="Times New Roman" w:eastAsia="Times New Roman" w:hAnsi="Times New Roman" w:cs="Times New Roman"/>
          <w:color w:val="000000"/>
          <w:sz w:val="28"/>
          <w:szCs w:val="28"/>
          <w:lang w:eastAsia="ru-RU"/>
        </w:rPr>
        <w:t> и мест их нахождения (камень, песок, щебень, лесоматериалы, материалы для уплотнения и др.), необходимых для ликвидации возможных размывов и повреждений сооружений, а также перечень транспортных средств, спецодежды, инструментов и оборудования.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В состав подготовительных работ перед половодьем (паводком) включаются: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общий осмотр паводковой комиссией состояния ГТС;</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завершение планового ремонта ГТС, в том числе устройств, обеспечивающих отвод талых и дренажных вод;</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проверка действия затворов и оборудования, работа которых связана с пропуском высоких вод; выполнение мероприятий по обеспечению надежной работы затворов и их подъемных устройств;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разборка или удаление временных сооружений и конструкций, устанавливаемых на морозный период (запаней, тепляков, </w:t>
      </w:r>
      <w:proofErr w:type="spellStart"/>
      <w:r w:rsidRPr="004C0F49">
        <w:rPr>
          <w:rFonts w:ascii="Times New Roman" w:eastAsia="Times New Roman" w:hAnsi="Times New Roman" w:cs="Times New Roman"/>
          <w:color w:val="000000"/>
          <w:sz w:val="28"/>
          <w:szCs w:val="28"/>
          <w:lang w:eastAsia="ru-RU"/>
        </w:rPr>
        <w:t>потокообразователей</w:t>
      </w:r>
      <w:proofErr w:type="spellEnd"/>
      <w:r w:rsidRPr="004C0F49">
        <w:rPr>
          <w:rFonts w:ascii="Times New Roman" w:eastAsia="Times New Roman" w:hAnsi="Times New Roman" w:cs="Times New Roman"/>
          <w:color w:val="000000"/>
          <w:sz w:val="28"/>
          <w:szCs w:val="28"/>
          <w:lang w:eastAsia="ru-RU"/>
        </w:rPr>
        <w:t xml:space="preserve"> и др.);</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дополнительное укрепление откосов грунтовых сооружений и берегов в местах, подверженных размыву; защита линий электропередач, расположенных в пойменных участках, от подмыва оснований и воздействия льда во время ледохода; расчистка от снега и наледей нагорных канав у сооружений, кюветов на гребне и бермах плотин;</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lastRenderedPageBreak/>
        <w:t>организация аварийных бригад на время пропуска половодья (паводков), обучение их производству работ, которые могут потребоваться при пропуске, проведение инструктажа по технике безопасности;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проверка и поддержание в исправном состоянии проездов и подъездов для автотранспорта к ГТС и складам аварийного запаса с учетом неблагоприятных метеорологических условий (дождь, снежный покров и т. п.).</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Срок окончания подготовительных работ устанавливается в зависимости от местных условий, но не позднее чем за 15 дней до начала половодья, определенного прогнозом </w:t>
      </w:r>
      <w:proofErr w:type="spellStart"/>
      <w:r w:rsidRPr="004C0F49">
        <w:rPr>
          <w:rFonts w:ascii="Times New Roman" w:eastAsia="Times New Roman" w:hAnsi="Times New Roman" w:cs="Times New Roman"/>
          <w:color w:val="000000"/>
          <w:sz w:val="28"/>
          <w:szCs w:val="28"/>
          <w:lang w:eastAsia="ru-RU"/>
        </w:rPr>
        <w:t>Роскомгидромета</w:t>
      </w:r>
      <w:proofErr w:type="spellEnd"/>
      <w:r w:rsidRPr="004C0F49">
        <w:rPr>
          <w:rFonts w:ascii="Times New Roman" w:eastAsia="Times New Roman" w:hAnsi="Times New Roman" w:cs="Times New Roman"/>
          <w:color w:val="000000"/>
          <w:sz w:val="28"/>
          <w:szCs w:val="28"/>
          <w:lang w:eastAsia="ru-RU"/>
        </w:rPr>
        <w:t>. Осуществляется ежедневный контроль за своевременным выполнением мероприятий, предусмотренных планом по пропуску половодья.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В инструкции по эксплуатации ГТС 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На гидроузлах, где для пропуска высоких паводков предусмотрена </w:t>
      </w:r>
      <w:proofErr w:type="spellStart"/>
      <w:r w:rsidRPr="004C0F49">
        <w:rPr>
          <w:rFonts w:ascii="Times New Roman" w:eastAsia="Times New Roman" w:hAnsi="Times New Roman" w:cs="Times New Roman"/>
          <w:color w:val="000000"/>
          <w:sz w:val="28"/>
          <w:szCs w:val="28"/>
          <w:lang w:eastAsia="ru-RU"/>
        </w:rPr>
        <w:t>форсировка</w:t>
      </w:r>
      <w:proofErr w:type="spellEnd"/>
      <w:r w:rsidRPr="004C0F49">
        <w:rPr>
          <w:rFonts w:ascii="Times New Roman" w:eastAsia="Times New Roman" w:hAnsi="Times New Roman" w:cs="Times New Roman"/>
          <w:color w:val="000000"/>
          <w:sz w:val="28"/>
          <w:szCs w:val="28"/>
          <w:lang w:eastAsia="ru-RU"/>
        </w:rPr>
        <w:t>, повышение уровня воды выше отметки НПУ допустимо только при полностью открытых всех водосбросных и водопропускных отверстиях. При снижении притока воды отметка уровня воды должна быть в кратчайшее время понижена до НПУ.</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В план подготовки к эксплуатации  ГТС при отрицательной температуре должны быть включены следующие мероприятия: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проверка готовности к действию затворов, предназначенных для работы в зимний период, и механизмов, их обслуживающих, а также исправности уплотнений;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проверка готовности </w:t>
      </w:r>
      <w:proofErr w:type="spellStart"/>
      <w:r w:rsidRPr="004C0F49">
        <w:rPr>
          <w:rFonts w:ascii="Times New Roman" w:eastAsia="Times New Roman" w:hAnsi="Times New Roman" w:cs="Times New Roman"/>
          <w:color w:val="000000"/>
          <w:sz w:val="28"/>
          <w:szCs w:val="28"/>
          <w:lang w:eastAsia="ru-RU"/>
        </w:rPr>
        <w:t>шугосбросных</w:t>
      </w:r>
      <w:proofErr w:type="spellEnd"/>
      <w:r w:rsidRPr="004C0F49">
        <w:rPr>
          <w:rFonts w:ascii="Times New Roman" w:eastAsia="Times New Roman" w:hAnsi="Times New Roman" w:cs="Times New Roman"/>
          <w:color w:val="000000"/>
          <w:sz w:val="28"/>
          <w:szCs w:val="28"/>
          <w:lang w:eastAsia="ru-RU"/>
        </w:rPr>
        <w:t xml:space="preserve"> устройств, </w:t>
      </w:r>
      <w:proofErr w:type="spellStart"/>
      <w:r w:rsidRPr="004C0F49">
        <w:rPr>
          <w:rFonts w:ascii="Times New Roman" w:eastAsia="Times New Roman" w:hAnsi="Times New Roman" w:cs="Times New Roman"/>
          <w:color w:val="000000"/>
          <w:sz w:val="28"/>
          <w:szCs w:val="28"/>
          <w:lang w:eastAsia="ru-RU"/>
        </w:rPr>
        <w:t>решеткоочистительных</w:t>
      </w:r>
      <w:proofErr w:type="spellEnd"/>
      <w:r w:rsidRPr="004C0F49">
        <w:rPr>
          <w:rFonts w:ascii="Times New Roman" w:eastAsia="Times New Roman" w:hAnsi="Times New Roman" w:cs="Times New Roman"/>
          <w:color w:val="000000"/>
          <w:sz w:val="28"/>
          <w:szCs w:val="28"/>
          <w:lang w:eastAsia="ru-RU"/>
        </w:rPr>
        <w:t xml:space="preserve"> механизмов;</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подготовка инструментов и приспособлений (багров, граблей, пешней и т. п.);</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подготовка подъездов на сооружения;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организация сменных бригад по сбросу льда, шуги и т. п.</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w:t>
      </w:r>
    </w:p>
    <w:p w:rsid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Готовность сооружений к работе в зимних условиях проверяется комиссией по подготовке к зиме.</w:t>
      </w:r>
    </w:p>
    <w:p w:rsidR="002B2F7E" w:rsidRPr="004C0F49" w:rsidRDefault="002B2F7E"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2B2F7E" w:rsidRDefault="004C0F49" w:rsidP="002B2F7E">
      <w:pPr>
        <w:pStyle w:val="a5"/>
        <w:numPr>
          <w:ilvl w:val="0"/>
          <w:numId w:val="1"/>
        </w:num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2B2F7E">
        <w:rPr>
          <w:rFonts w:ascii="Times New Roman" w:eastAsia="Times New Roman" w:hAnsi="Times New Roman" w:cs="Times New Roman"/>
          <w:color w:val="000000"/>
          <w:sz w:val="28"/>
          <w:szCs w:val="28"/>
          <w:lang w:eastAsia="ru-RU"/>
        </w:rPr>
        <w:t>Обеспечение безопасности ГТС</w:t>
      </w:r>
    </w:p>
    <w:p w:rsidR="002B2F7E" w:rsidRPr="002B2F7E" w:rsidRDefault="002B2F7E" w:rsidP="002B2F7E">
      <w:pPr>
        <w:pStyle w:val="a5"/>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5.1.        Наличие системы охраны ГТС</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Наличие системы охраны на ГТС не предусмотрены.</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lastRenderedPageBreak/>
        <w:t>5.2.        Наличие и поддержание локальной системы оповещения о чрезвычайных ситуациях на ГТС</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Наличие и поддержание локальной системы оповещения о чрезвычайных ситуациях на ГТС не предусмотрена.</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5.3. Наличие аварийно-спасательных формирований</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Наличие аварийно-спасательных формирований при эксплуатации ГТС не требуется.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5.4.        Наличие противопожарной защиты</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Организация противопожарной защиты сооружений на ГТС, разработка соответствующих инструкций о мерах </w:t>
      </w:r>
      <w:hyperlink r:id="rId22" w:tooltip="Пожарная безопасность" w:history="1">
        <w:r w:rsidRPr="004C0F49">
          <w:rPr>
            <w:rFonts w:ascii="Times New Roman" w:eastAsia="Times New Roman" w:hAnsi="Times New Roman" w:cs="Times New Roman"/>
            <w:color w:val="743399"/>
            <w:sz w:val="28"/>
            <w:szCs w:val="28"/>
            <w:lang w:eastAsia="ru-RU"/>
          </w:rPr>
          <w:t>пожарной безопасности</w:t>
        </w:r>
      </w:hyperlink>
      <w:r w:rsidRPr="004C0F49">
        <w:rPr>
          <w:rFonts w:ascii="Times New Roman" w:eastAsia="Times New Roman" w:hAnsi="Times New Roman" w:cs="Times New Roman"/>
          <w:color w:val="000000"/>
          <w:sz w:val="28"/>
          <w:szCs w:val="28"/>
          <w:lang w:eastAsia="ru-RU"/>
        </w:rPr>
        <w:t> не требуется.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5.5.        Наличие систем охранного освещения</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Наличие систем охранного освещения на ГТС не предусмотрено.</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5.6.        Наличие средств связи, автоматики и телемеханики</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Наличие средств связи, автоматики и телемеханики не предусмотрено.</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5.7. Экологическая безопасность при эксплуатации ГТС</w:t>
      </w:r>
    </w:p>
    <w:p w:rsidR="004C0F49" w:rsidRP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Под </w:t>
      </w:r>
      <w:hyperlink r:id="rId23" w:tooltip="Безопасность окружающей среды" w:history="1">
        <w:r w:rsidRPr="004C0F49">
          <w:rPr>
            <w:rFonts w:ascii="Times New Roman" w:eastAsia="Times New Roman" w:hAnsi="Times New Roman" w:cs="Times New Roman"/>
            <w:color w:val="743399"/>
            <w:sz w:val="28"/>
            <w:szCs w:val="28"/>
            <w:lang w:eastAsia="ru-RU"/>
          </w:rPr>
          <w:t>экологической безопасностью</w:t>
        </w:r>
      </w:hyperlink>
      <w:r w:rsidRPr="004C0F49">
        <w:rPr>
          <w:rFonts w:ascii="Times New Roman" w:eastAsia="Times New Roman" w:hAnsi="Times New Roman" w:cs="Times New Roman"/>
          <w:color w:val="000000"/>
          <w:sz w:val="28"/>
          <w:szCs w:val="28"/>
          <w:lang w:eastAsia="ru-RU"/>
        </w:rPr>
        <w:t xml:space="preserve"> понимается такая </w:t>
      </w:r>
      <w:proofErr w:type="gramStart"/>
      <w:r w:rsidRPr="004C0F49">
        <w:rPr>
          <w:rFonts w:ascii="Times New Roman" w:eastAsia="Times New Roman" w:hAnsi="Times New Roman" w:cs="Times New Roman"/>
          <w:color w:val="000000"/>
          <w:sz w:val="28"/>
          <w:szCs w:val="28"/>
          <w:lang w:eastAsia="ru-RU"/>
        </w:rPr>
        <w:t>форма  функционирования</w:t>
      </w:r>
      <w:proofErr w:type="gramEnd"/>
      <w:r w:rsidRPr="004C0F49">
        <w:rPr>
          <w:rFonts w:ascii="Times New Roman" w:eastAsia="Times New Roman" w:hAnsi="Times New Roman" w:cs="Times New Roman"/>
          <w:color w:val="000000"/>
          <w:sz w:val="28"/>
          <w:szCs w:val="28"/>
          <w:lang w:eastAsia="ru-RU"/>
        </w:rPr>
        <w:t xml:space="preserve"> ГТС, при которой в течение службы эксплуатации все заданные процессы, параметры и свойства ГТС в рамках </w:t>
      </w:r>
      <w:proofErr w:type="spellStart"/>
      <w:r w:rsidRPr="004C0F49">
        <w:rPr>
          <w:rFonts w:ascii="Times New Roman" w:eastAsia="Times New Roman" w:hAnsi="Times New Roman" w:cs="Times New Roman"/>
          <w:color w:val="000000"/>
          <w:sz w:val="28"/>
          <w:szCs w:val="28"/>
          <w:lang w:eastAsia="ru-RU"/>
        </w:rPr>
        <w:fldChar w:fldCharType="begin"/>
      </w:r>
      <w:r w:rsidRPr="004C0F49">
        <w:rPr>
          <w:rFonts w:ascii="Times New Roman" w:eastAsia="Times New Roman" w:hAnsi="Times New Roman" w:cs="Times New Roman"/>
          <w:color w:val="000000"/>
          <w:sz w:val="28"/>
          <w:szCs w:val="28"/>
          <w:lang w:eastAsia="ru-RU"/>
        </w:rPr>
        <w:instrText xml:space="preserve"> HYPERLINK "http://pandia.ru/text/category/geoyekologiya/" \o "Геоэкология" </w:instrText>
      </w:r>
      <w:r w:rsidRPr="004C0F49">
        <w:rPr>
          <w:rFonts w:ascii="Times New Roman" w:eastAsia="Times New Roman" w:hAnsi="Times New Roman" w:cs="Times New Roman"/>
          <w:color w:val="000000"/>
          <w:sz w:val="28"/>
          <w:szCs w:val="28"/>
          <w:lang w:eastAsia="ru-RU"/>
        </w:rPr>
        <w:fldChar w:fldCharType="separate"/>
      </w:r>
      <w:r w:rsidRPr="004C0F49">
        <w:rPr>
          <w:rFonts w:ascii="Times New Roman" w:eastAsia="Times New Roman" w:hAnsi="Times New Roman" w:cs="Times New Roman"/>
          <w:color w:val="743399"/>
          <w:sz w:val="28"/>
          <w:szCs w:val="28"/>
          <w:lang w:eastAsia="ru-RU"/>
        </w:rPr>
        <w:t>геоэкологических</w:t>
      </w:r>
      <w:proofErr w:type="spellEnd"/>
      <w:r w:rsidRPr="004C0F49">
        <w:rPr>
          <w:rFonts w:ascii="Times New Roman" w:eastAsia="Times New Roman" w:hAnsi="Times New Roman" w:cs="Times New Roman"/>
          <w:color w:val="000000"/>
          <w:sz w:val="28"/>
          <w:szCs w:val="28"/>
          <w:lang w:eastAsia="ru-RU"/>
        </w:rPr>
        <w:fldChar w:fldCharType="end"/>
      </w:r>
      <w:r w:rsidRPr="004C0F49">
        <w:rPr>
          <w:rFonts w:ascii="Times New Roman" w:eastAsia="Times New Roman" w:hAnsi="Times New Roman" w:cs="Times New Roman"/>
          <w:color w:val="000000"/>
          <w:sz w:val="28"/>
          <w:szCs w:val="28"/>
          <w:lang w:eastAsia="ru-RU"/>
        </w:rPr>
        <w:t> ограничений не вызывают угрозу возникновения негативных последствий (экологических ущербов) .</w:t>
      </w:r>
    </w:p>
    <w:p w:rsidR="004C0F49" w:rsidRDefault="004C0F49"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5.8.        Перечень (план) необходимых мероприятий и требований по обеспечению безопасности ГТС с указанием ответственных лиц и сроков</w:t>
      </w:r>
    </w:p>
    <w:p w:rsidR="002B2F7E" w:rsidRPr="004C0F49" w:rsidRDefault="002B2F7E" w:rsidP="004C0F4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8"/>
        <w:gridCol w:w="2054"/>
        <w:gridCol w:w="2345"/>
      </w:tblGrid>
      <w:tr w:rsidR="004C0F49" w:rsidRPr="004C0F49" w:rsidTr="002B2F7E">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Наименование мероприятий</w:t>
            </w:r>
          </w:p>
          <w:p w:rsidR="004C0F49" w:rsidRPr="004C0F49" w:rsidRDefault="004C0F49" w:rsidP="004C0F49">
            <w:pPr>
              <w:spacing w:after="0" w:line="240" w:lineRule="auto"/>
              <w:ind w:left="31" w:right="31"/>
              <w:rPr>
                <w:rFonts w:ascii="Times New Roman" w:eastAsia="Times New Roman" w:hAnsi="Times New Roman" w:cs="Times New Roman"/>
                <w:color w:val="000000"/>
                <w:sz w:val="28"/>
                <w:szCs w:val="28"/>
                <w:lang w:eastAsia="ru-RU"/>
              </w:rPr>
            </w:pP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Сроки исполнения</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Ответственные за исполнение</w:t>
            </w:r>
          </w:p>
        </w:tc>
      </w:tr>
      <w:tr w:rsidR="004C0F49" w:rsidRPr="004C0F49" w:rsidTr="002B2F7E">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Обучение эксплуатационного персонала ГТС  к действиям в чрезвычайных ситуациях</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1 раз в год</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Администрация</w:t>
            </w:r>
          </w:p>
        </w:tc>
      </w:tr>
      <w:tr w:rsidR="004C0F49" w:rsidRPr="004C0F49" w:rsidTr="002B2F7E">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Заключение, при необходимости, договоров на оказание услуг по локализации и ликвидации возможных аварийных ситуаций на ГТС</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до декабря</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Администрация</w:t>
            </w:r>
          </w:p>
        </w:tc>
      </w:tr>
      <w:tr w:rsidR="004C0F49" w:rsidRPr="004C0F49" w:rsidTr="002B2F7E">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Устранение нарушений, выявленных управлением </w:t>
            </w:r>
            <w:proofErr w:type="spellStart"/>
            <w:r w:rsidRPr="004C0F49">
              <w:rPr>
                <w:rFonts w:ascii="Times New Roman" w:eastAsia="Times New Roman" w:hAnsi="Times New Roman" w:cs="Times New Roman"/>
                <w:color w:val="000000"/>
                <w:sz w:val="28"/>
                <w:szCs w:val="28"/>
                <w:lang w:eastAsia="ru-RU"/>
              </w:rPr>
              <w:t>Ростехнадзора</w:t>
            </w:r>
            <w:proofErr w:type="spellEnd"/>
            <w:r w:rsidRPr="004C0F49">
              <w:rPr>
                <w:rFonts w:ascii="Times New Roman" w:eastAsia="Times New Roman" w:hAnsi="Times New Roman" w:cs="Times New Roman"/>
                <w:color w:val="000000"/>
                <w:sz w:val="28"/>
                <w:szCs w:val="28"/>
                <w:lang w:eastAsia="ru-RU"/>
              </w:rPr>
              <w:t xml:space="preserve"> при проведении плановых проверок и комиссионных рейдовых обследований</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в указанные сроки</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Администрация,</w:t>
            </w:r>
          </w:p>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арендатор</w:t>
            </w:r>
          </w:p>
        </w:tc>
      </w:tr>
      <w:tr w:rsidR="004C0F49" w:rsidRPr="004C0F49" w:rsidTr="002B2F7E">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Проведение  очистки от мусора, кустарниковой растительности</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по необходимости</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Администрация,</w:t>
            </w:r>
          </w:p>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арендатор</w:t>
            </w:r>
          </w:p>
        </w:tc>
      </w:tr>
      <w:tr w:rsidR="004C0F49" w:rsidRPr="004C0F49" w:rsidTr="002B2F7E">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Проведение ремонтно-восстановительных работ на ГТС, пострадавших в период весеннего паводка</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до октября</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Администрация,</w:t>
            </w:r>
          </w:p>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арендатор</w:t>
            </w:r>
          </w:p>
        </w:tc>
      </w:tr>
      <w:tr w:rsidR="004C0F49" w:rsidRPr="004C0F49" w:rsidTr="002B2F7E">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 xml:space="preserve">Проведение опробования всех затворов </w:t>
            </w:r>
            <w:r w:rsidRPr="004C0F49">
              <w:rPr>
                <w:rFonts w:ascii="Times New Roman" w:eastAsia="Times New Roman" w:hAnsi="Times New Roman" w:cs="Times New Roman"/>
                <w:color w:val="000000"/>
                <w:sz w:val="28"/>
                <w:szCs w:val="28"/>
                <w:lang w:eastAsia="ru-RU"/>
              </w:rPr>
              <w:lastRenderedPageBreak/>
              <w:t>водосбросных сооружений, задвижек и затворов в колодцах водовыпускных сооружений</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lastRenderedPageBreak/>
              <w:t>октябрь</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Администрация,</w:t>
            </w:r>
          </w:p>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lastRenderedPageBreak/>
              <w:t>арендатор</w:t>
            </w:r>
          </w:p>
        </w:tc>
      </w:tr>
      <w:tr w:rsidR="004C0F49" w:rsidRPr="004C0F49" w:rsidTr="002B2F7E">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lastRenderedPageBreak/>
              <w:t>Опорожнение прудов в соответствии с инструкциями по эксплуатации.</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согласно инструкции</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Ответственный по эксплуатации</w:t>
            </w:r>
          </w:p>
        </w:tc>
      </w:tr>
      <w:tr w:rsidR="004C0F49" w:rsidRPr="004C0F49" w:rsidTr="002B2F7E">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Принятие мер по недопущению промерзания запорной арматуры в колодцах водоспуска (</w:t>
            </w:r>
            <w:hyperlink r:id="rId24" w:tooltip="Утеплители" w:history="1">
              <w:r w:rsidRPr="004C0F49">
                <w:rPr>
                  <w:rFonts w:ascii="Times New Roman" w:eastAsia="Times New Roman" w:hAnsi="Times New Roman" w:cs="Times New Roman"/>
                  <w:color w:val="743399"/>
                  <w:sz w:val="28"/>
                  <w:szCs w:val="28"/>
                  <w:lang w:eastAsia="ru-RU"/>
                </w:rPr>
                <w:t>утепление</w:t>
              </w:r>
            </w:hyperlink>
            <w:r w:rsidRPr="004C0F49">
              <w:rPr>
                <w:rFonts w:ascii="Times New Roman" w:eastAsia="Times New Roman" w:hAnsi="Times New Roman" w:cs="Times New Roman"/>
                <w:color w:val="000000"/>
                <w:sz w:val="28"/>
                <w:szCs w:val="28"/>
                <w:lang w:eastAsia="ru-RU"/>
              </w:rPr>
              <w:t> колодцев посредством укладки соломы или подсыпки снега на крышку колодца)</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ноябрь</w:t>
            </w:r>
          </w:p>
        </w:tc>
        <w:tc>
          <w:tcPr>
            <w:tcW w:w="0" w:type="auto"/>
            <w:shd w:val="clear" w:color="auto" w:fill="auto"/>
            <w:tcMar>
              <w:top w:w="31" w:type="dxa"/>
              <w:left w:w="31" w:type="dxa"/>
              <w:bottom w:w="31" w:type="dxa"/>
              <w:right w:w="31" w:type="dxa"/>
            </w:tcMar>
            <w:vAlign w:val="bottom"/>
            <w:hideMark/>
          </w:tcPr>
          <w:p w:rsidR="004C0F49" w:rsidRPr="004C0F49" w:rsidRDefault="004C0F49" w:rsidP="004C0F49">
            <w:pPr>
              <w:spacing w:after="0" w:line="240" w:lineRule="auto"/>
              <w:ind w:left="31" w:right="31"/>
              <w:textAlignment w:val="baseline"/>
              <w:rPr>
                <w:rFonts w:ascii="Times New Roman" w:eastAsia="Times New Roman" w:hAnsi="Times New Roman" w:cs="Times New Roman"/>
                <w:color w:val="000000"/>
                <w:sz w:val="28"/>
                <w:szCs w:val="28"/>
                <w:lang w:eastAsia="ru-RU"/>
              </w:rPr>
            </w:pPr>
            <w:r w:rsidRPr="004C0F49">
              <w:rPr>
                <w:rFonts w:ascii="Times New Roman" w:eastAsia="Times New Roman" w:hAnsi="Times New Roman" w:cs="Times New Roman"/>
                <w:color w:val="000000"/>
                <w:sz w:val="28"/>
                <w:szCs w:val="28"/>
                <w:lang w:eastAsia="ru-RU"/>
              </w:rPr>
              <w:t>Ответственный по эксплуатации</w:t>
            </w:r>
          </w:p>
        </w:tc>
      </w:tr>
    </w:tbl>
    <w:p w:rsidR="001E4275" w:rsidRPr="004C0F49" w:rsidRDefault="001E4275" w:rsidP="004C0F49">
      <w:pPr>
        <w:spacing w:after="0" w:line="240" w:lineRule="auto"/>
        <w:rPr>
          <w:rFonts w:ascii="Times New Roman" w:hAnsi="Times New Roman" w:cs="Times New Roman"/>
          <w:sz w:val="28"/>
          <w:szCs w:val="28"/>
        </w:rPr>
      </w:pPr>
    </w:p>
    <w:sectPr w:rsidR="001E4275" w:rsidRPr="004C0F49" w:rsidSect="001E4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40867"/>
    <w:multiLevelType w:val="hybridMultilevel"/>
    <w:tmpl w:val="060AF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C0F49"/>
    <w:rsid w:val="00065F65"/>
    <w:rsid w:val="001E4275"/>
    <w:rsid w:val="002B2F7E"/>
    <w:rsid w:val="004C0F49"/>
    <w:rsid w:val="009D1E39"/>
    <w:rsid w:val="00BD2383"/>
    <w:rsid w:val="00DA0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A4EB3-2532-499C-8B66-71C5B5D8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275"/>
  </w:style>
  <w:style w:type="paragraph" w:styleId="7">
    <w:name w:val="heading 7"/>
    <w:basedOn w:val="a"/>
    <w:next w:val="a"/>
    <w:link w:val="70"/>
    <w:qFormat/>
    <w:rsid w:val="00065F65"/>
    <w:pPr>
      <w:keepNext/>
      <w:spacing w:after="0" w:line="240" w:lineRule="auto"/>
      <w:jc w:val="center"/>
      <w:outlineLvl w:val="6"/>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0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0F49"/>
    <w:rPr>
      <w:color w:val="0000FF"/>
      <w:u w:val="single"/>
    </w:rPr>
  </w:style>
  <w:style w:type="character" w:customStyle="1" w:styleId="70">
    <w:name w:val="Заголовок 7 Знак"/>
    <w:basedOn w:val="a0"/>
    <w:link w:val="7"/>
    <w:rsid w:val="00065F65"/>
    <w:rPr>
      <w:rFonts w:ascii="Times New Roman" w:eastAsia="Times New Roman" w:hAnsi="Times New Roman" w:cs="Times New Roman"/>
      <w:b/>
      <w:sz w:val="32"/>
      <w:szCs w:val="20"/>
      <w:lang w:eastAsia="ru-RU"/>
    </w:rPr>
  </w:style>
  <w:style w:type="paragraph" w:styleId="a5">
    <w:name w:val="List Paragraph"/>
    <w:basedOn w:val="a"/>
    <w:uiPriority w:val="34"/>
    <w:qFormat/>
    <w:rsid w:val="0006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7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yekologiya_i_ohrana_okruzhayushej_sredi/" TargetMode="External"/><Relationship Id="rId13" Type="http://schemas.openxmlformats.org/officeDocument/2006/relationships/hyperlink" Target="http://www.pandia.ru/text/category/vodoem/" TargetMode="External"/><Relationship Id="rId18" Type="http://schemas.openxmlformats.org/officeDocument/2006/relationships/hyperlink" Target="http://pandia.ru/text/category/tehnika_bezopasnost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andia.ru/text/tema/stroy/materials/" TargetMode="External"/><Relationship Id="rId7" Type="http://schemas.openxmlformats.org/officeDocument/2006/relationships/hyperlink" Target="http://www.pandia.ru/text/category/organi_mestnogo_samoupravleniya/" TargetMode="External"/><Relationship Id="rId12" Type="http://schemas.openxmlformats.org/officeDocument/2006/relationships/hyperlink" Target="http://www.pandia.ru/text/category/remontnie_raboti/" TargetMode="External"/><Relationship Id="rId17" Type="http://schemas.openxmlformats.org/officeDocument/2006/relationships/hyperlink" Target="http://www.pandia.ru/text/category/vipolnenie_rabo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ndia.ru/text/category/vedomostmz/" TargetMode="External"/><Relationship Id="rId20" Type="http://schemas.openxmlformats.org/officeDocument/2006/relationships/hyperlink" Target="http://www.pandia.ru/text/category/plani_meropriyatij/" TargetMode="External"/><Relationship Id="rId1" Type="http://schemas.openxmlformats.org/officeDocument/2006/relationships/numbering" Target="numbering.xml"/><Relationship Id="rId6" Type="http://schemas.openxmlformats.org/officeDocument/2006/relationships/hyperlink" Target="http://www.pandia.ru/text/category/selmzskie_poseleniya/" TargetMode="External"/><Relationship Id="rId11" Type="http://schemas.openxmlformats.org/officeDocument/2006/relationships/hyperlink" Target="http://pandia.ru/text/category/grazhdanskaya_otvetstvennostmz/" TargetMode="External"/><Relationship Id="rId24" Type="http://schemas.openxmlformats.org/officeDocument/2006/relationships/hyperlink" Target="http://pandia.ru/text/category/utepliteli/" TargetMode="External"/><Relationship Id="rId5" Type="http://schemas.openxmlformats.org/officeDocument/2006/relationships/image" Target="media/image1.png"/><Relationship Id="rId15" Type="http://schemas.openxmlformats.org/officeDocument/2006/relationships/hyperlink" Target="http://pandia.ru/text/category/kapitalmznij_remont/" TargetMode="External"/><Relationship Id="rId23" Type="http://schemas.openxmlformats.org/officeDocument/2006/relationships/hyperlink" Target="http://pandia.ru/text/category/bezopasnostmz_okruzhayushej_sredi/" TargetMode="External"/><Relationship Id="rId10" Type="http://schemas.openxmlformats.org/officeDocument/2006/relationships/hyperlink" Target="http://pandia.ru/text/category/gosudarstvennij_kontrolmz/" TargetMode="External"/><Relationship Id="rId19" Type="http://schemas.openxmlformats.org/officeDocument/2006/relationships/hyperlink" Target="http://www.pandia.ru/text/category/stroitelmznie_raboti/" TargetMode="External"/><Relationship Id="rId4" Type="http://schemas.openxmlformats.org/officeDocument/2006/relationships/webSettings" Target="webSettings.xml"/><Relationship Id="rId9" Type="http://schemas.openxmlformats.org/officeDocument/2006/relationships/hyperlink" Target="http://www.pandia.ru/text/category/vodohranilishe/" TargetMode="External"/><Relationship Id="rId14" Type="http://schemas.openxmlformats.org/officeDocument/2006/relationships/hyperlink" Target="http://www.pandia.ru/text/category/metallokonstruktcii/" TargetMode="External"/><Relationship Id="rId22" Type="http://schemas.openxmlformats.org/officeDocument/2006/relationships/hyperlink" Target="http://pandia.ru/text/category/pozharnaya_bezopas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4342</Words>
  <Characters>24750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голова</dc:creator>
  <cp:keywords/>
  <dc:description/>
  <cp:lastModifiedBy>Админ</cp:lastModifiedBy>
  <cp:revision>5</cp:revision>
  <cp:lastPrinted>2019-03-04T07:08:00Z</cp:lastPrinted>
  <dcterms:created xsi:type="dcterms:W3CDTF">2019-03-04T07:00:00Z</dcterms:created>
  <dcterms:modified xsi:type="dcterms:W3CDTF">2019-03-19T11:56:00Z</dcterms:modified>
</cp:coreProperties>
</file>