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75" w:rsidRPr="0076117F" w:rsidRDefault="00E56B75" w:rsidP="008C1D04">
      <w:pPr>
        <w:jc w:val="center"/>
        <w:rPr>
          <w:rFonts w:ascii="Times New Roman" w:hAnsi="Times New Roman"/>
          <w:noProof/>
          <w:sz w:val="28"/>
          <w:szCs w:val="28"/>
        </w:rPr>
      </w:pPr>
      <w:r w:rsidRPr="000B0D5B">
        <w:rPr>
          <w:rFonts w:ascii="Times New Roman" w:hAnsi="Times New Roman"/>
          <w:caps/>
          <w:kern w:val="36"/>
          <w:sz w:val="28"/>
          <w:szCs w:val="28"/>
          <w:lang w:eastAsia="ru-RU"/>
        </w:rPr>
        <w:t xml:space="preserve"> </w:t>
      </w:r>
      <w:r w:rsidRPr="00C93B87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4.25pt;visibility:visible">
            <v:imagedata r:id="rId5" o:title="" grayscale="t"/>
          </v:shape>
        </w:pict>
      </w:r>
    </w:p>
    <w:p w:rsidR="00E56B75" w:rsidRPr="0076117F" w:rsidRDefault="00E56B75" w:rsidP="008C1D0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6117F">
        <w:rPr>
          <w:rFonts w:ascii="Times New Roman" w:hAnsi="Times New Roman"/>
          <w:b/>
          <w:noProof/>
          <w:sz w:val="28"/>
          <w:szCs w:val="28"/>
        </w:rPr>
        <w:t>АДМИНИСТРАЦИЯ</w:t>
      </w:r>
    </w:p>
    <w:p w:rsidR="00E56B75" w:rsidRPr="0076117F" w:rsidRDefault="00E56B75" w:rsidP="008C1D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ГРЯЗЕНЯТСКОГО СЕЛЬСКОГО</w:t>
      </w:r>
      <w:r w:rsidRPr="0076117F">
        <w:rPr>
          <w:rFonts w:ascii="Times New Roman" w:hAnsi="Times New Roman"/>
          <w:b/>
          <w:sz w:val="28"/>
          <w:szCs w:val="28"/>
        </w:rPr>
        <w:t xml:space="preserve"> ПОСЕЛЕНИЯ                                 РОСЛАВЛЬСКОГО РАЙОНА СМОЛЕНСКОЙ ОБЛАСТИ</w:t>
      </w:r>
      <w:r w:rsidRPr="0076117F">
        <w:rPr>
          <w:rFonts w:ascii="Times New Roman" w:hAnsi="Times New Roman"/>
          <w:b/>
          <w:sz w:val="28"/>
          <w:szCs w:val="28"/>
        </w:rPr>
        <w:br/>
      </w:r>
    </w:p>
    <w:p w:rsidR="00E56B75" w:rsidRPr="000B0D5B" w:rsidRDefault="00E56B75" w:rsidP="003767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                   П О С Т А Н О В Л Е Н И Е</w:t>
      </w:r>
    </w:p>
    <w:p w:rsidR="00E56B75" w:rsidRPr="000B0D5B" w:rsidRDefault="00E56B75" w:rsidP="003767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E56B75" w:rsidRPr="008C1D04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C1D04">
        <w:rPr>
          <w:rFonts w:ascii="Times New Roman" w:hAnsi="Times New Roman"/>
          <w:sz w:val="28"/>
          <w:szCs w:val="28"/>
          <w:lang w:eastAsia="ru-RU"/>
        </w:rPr>
        <w:t>от    14.11.2017 </w:t>
      </w:r>
      <w:r>
        <w:rPr>
          <w:rFonts w:ascii="Times New Roman" w:hAnsi="Times New Roman"/>
          <w:sz w:val="28"/>
          <w:szCs w:val="28"/>
          <w:lang w:eastAsia="ru-RU"/>
        </w:rPr>
        <w:t xml:space="preserve">года                                                                                     </w:t>
      </w:r>
      <w:r w:rsidRPr="008C1D04">
        <w:rPr>
          <w:rFonts w:ascii="Times New Roman" w:hAnsi="Times New Roman"/>
          <w:sz w:val="28"/>
          <w:szCs w:val="28"/>
          <w:lang w:eastAsia="ru-RU"/>
        </w:rPr>
        <w:t>   № 59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5648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5648"/>
      </w:tblGrid>
      <w:tr w:rsidR="00E56B75" w:rsidRPr="000B0D5B" w:rsidTr="003767A1">
        <w:trPr>
          <w:tblCellSpacing w:w="0" w:type="dxa"/>
        </w:trPr>
        <w:tc>
          <w:tcPr>
            <w:tcW w:w="4530" w:type="dxa"/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Об утверждении  муниципальной программы «Создание условий для эффективного управления   Грязенятским сельским поселением  Рославльского района Смоленской области  на 2017-2019 годы»</w:t>
            </w:r>
          </w:p>
        </w:tc>
      </w:tr>
    </w:tbl>
    <w:p w:rsidR="00E56B75" w:rsidRPr="000B0D5B" w:rsidRDefault="00E56B75" w:rsidP="003767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 xml:space="preserve">            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6B75" w:rsidRPr="000B0D5B" w:rsidRDefault="00E56B75" w:rsidP="008C1D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 xml:space="preserve">В соответствии с  Федеральным законом от 06.10.2003 №131-ФЗ «Об общих принципах организации местного самоуправления в Российской Федерации», постановлением главы администрации Грязенятского сельского поселения от 14.11.2017 №58 «Об утверждении Порядка формирования, разработки и утверждения муниципальных программ     Грязенятского сельского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B0D5B">
        <w:rPr>
          <w:rFonts w:ascii="Times New Roman" w:hAnsi="Times New Roman"/>
          <w:sz w:val="28"/>
          <w:szCs w:val="28"/>
          <w:lang w:eastAsia="ru-RU"/>
        </w:rPr>
        <w:t>оселения Рославльского района Смоленской области»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0D5B">
        <w:rPr>
          <w:rFonts w:ascii="Times New Roman" w:hAnsi="Times New Roman"/>
          <w:sz w:val="28"/>
          <w:szCs w:val="28"/>
          <w:lang w:eastAsia="ru-RU"/>
        </w:rPr>
        <w:t>Администрация  Грязенятского сельского поселения Рославльского района Смоленской области </w:t>
      </w:r>
      <w:r w:rsidRPr="000B0D5B">
        <w:rPr>
          <w:rFonts w:ascii="Times New Roman" w:hAnsi="Times New Roman"/>
          <w:b/>
          <w:bCs/>
          <w:sz w:val="28"/>
          <w:szCs w:val="28"/>
          <w:lang w:eastAsia="ru-RU"/>
        </w:rPr>
        <w:t>  </w:t>
      </w:r>
    </w:p>
    <w:p w:rsidR="00E56B75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56B75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0D5B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6B75" w:rsidRPr="000B0D5B" w:rsidRDefault="00E56B75" w:rsidP="008C1D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        1. Утвердить прилагаемую  муниципальную программу ««Создание условий для эффективного управления      Грязенятским сельским  поселением  Рославльского  района Смоленской области на 2017-2019 годы» (далее – Программа).     </w:t>
      </w:r>
    </w:p>
    <w:p w:rsidR="00E56B75" w:rsidRPr="000B0D5B" w:rsidRDefault="00E56B75" w:rsidP="008C1D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     2. Обнародовать настоящее постановление путем размещения на информационных стендах и официальном сайте Администрации Грязенятского сельского поселения Рославльского района Смоленской области.</w:t>
      </w:r>
    </w:p>
    <w:p w:rsidR="00E56B75" w:rsidRPr="000B0D5B" w:rsidRDefault="00E56B75" w:rsidP="008C1D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      3. Контроль  за исполнением настоящего постановления оставляю за собой.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Грязенятского сельского поселения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Рославльского района Смоленской области                           Г.И.Мамонтов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0B0D5B">
      <w:pPr>
        <w:shd w:val="clear" w:color="auto" w:fill="FFFFFF"/>
        <w:spacing w:after="0" w:line="240" w:lineRule="auto"/>
        <w:ind w:left="5220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E56B75" w:rsidRPr="000B0D5B" w:rsidRDefault="00E56B75" w:rsidP="000B0D5B">
      <w:pPr>
        <w:shd w:val="clear" w:color="auto" w:fill="FFFFFF"/>
        <w:spacing w:after="0" w:line="240" w:lineRule="auto"/>
        <w:ind w:left="5220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к постановлению Администрации Грязенятского сельского поселения Рославльского района Смоленской области  от  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0B0D5B">
        <w:rPr>
          <w:rFonts w:ascii="Times New Roman" w:hAnsi="Times New Roman"/>
          <w:sz w:val="28"/>
          <w:szCs w:val="28"/>
          <w:lang w:eastAsia="ru-RU"/>
        </w:rPr>
        <w:t>.11.201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0B0D5B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59</w:t>
      </w:r>
    </w:p>
    <w:p w:rsidR="00E56B75" w:rsidRPr="000B0D5B" w:rsidRDefault="00E56B75" w:rsidP="003767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6B75" w:rsidRPr="000B0D5B" w:rsidRDefault="00E56B75" w:rsidP="003767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6B75" w:rsidRPr="000B0D5B" w:rsidRDefault="00E56B75" w:rsidP="003767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6B75" w:rsidRPr="000B0D5B" w:rsidRDefault="00E56B75" w:rsidP="003767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6B75" w:rsidRPr="000B0D5B" w:rsidRDefault="00E56B75" w:rsidP="003767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6B75" w:rsidRPr="000B0D5B" w:rsidRDefault="00E56B75" w:rsidP="003767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6B75" w:rsidRPr="000B0D5B" w:rsidRDefault="00E56B75" w:rsidP="003767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6B75" w:rsidRPr="000B0D5B" w:rsidRDefault="00E56B75" w:rsidP="003767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6B75" w:rsidRPr="000B0D5B" w:rsidRDefault="00E56B75" w:rsidP="003767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b/>
          <w:bCs/>
          <w:sz w:val="28"/>
          <w:szCs w:val="28"/>
          <w:lang w:eastAsia="ru-RU"/>
        </w:rPr>
        <w:t> МУНИЦИПАЛЬНАЯ ПРОГРАММА</w:t>
      </w:r>
    </w:p>
    <w:p w:rsidR="00E56B75" w:rsidRPr="000B0D5B" w:rsidRDefault="00E56B75" w:rsidP="003767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b/>
          <w:bCs/>
          <w:sz w:val="28"/>
          <w:szCs w:val="28"/>
          <w:lang w:eastAsia="ru-RU"/>
        </w:rPr>
        <w:t>«Создание условий для эффективного управления    Грязенятским сельским поселением Рославльского района Смоленской области</w:t>
      </w:r>
    </w:p>
    <w:p w:rsidR="00E56B75" w:rsidRPr="000B0D5B" w:rsidRDefault="00E56B75" w:rsidP="003767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b/>
          <w:bCs/>
          <w:sz w:val="28"/>
          <w:szCs w:val="28"/>
          <w:lang w:eastAsia="ru-RU"/>
        </w:rPr>
        <w:t> на 2017-2019 годы»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6B75" w:rsidRPr="000B0D5B" w:rsidRDefault="00E56B75" w:rsidP="003767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2017г.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                               ПАСПОРТ 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b/>
          <w:bCs/>
          <w:sz w:val="28"/>
          <w:szCs w:val="28"/>
          <w:lang w:eastAsia="ru-RU"/>
        </w:rPr>
        <w:t>      муниципальной программы Грязенятского сельского поселения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               Рославльского района Смоленской области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b/>
          <w:bCs/>
          <w:sz w:val="28"/>
          <w:szCs w:val="28"/>
          <w:lang w:eastAsia="ru-RU"/>
        </w:rPr>
        <w:t>    «Создание условий для эффективного управления  Грязенятским     сельским  поселением  Рославльского района Смоленской области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                            на 2017-2019 годы»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77"/>
        <w:gridCol w:w="6008"/>
      </w:tblGrid>
      <w:tr w:rsidR="00E56B75" w:rsidRPr="000B0D5B" w:rsidTr="003767A1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Ответственные исполнители  подпрограмм муниципальной программы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Грязенятского сельского поселения Рославльского района Смоленской области</w:t>
            </w:r>
          </w:p>
        </w:tc>
      </w:tr>
      <w:tr w:rsidR="00E56B75" w:rsidRPr="000B0D5B" w:rsidTr="003767A1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Исполнители основных мероприятий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Грязенятского сельского поселения Рославльского района Смоленской области</w:t>
            </w:r>
          </w:p>
        </w:tc>
      </w:tr>
      <w:tr w:rsidR="00E56B75" w:rsidRPr="000B0D5B" w:rsidTr="003767A1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подпрограмм муниципальной программы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6B75" w:rsidRPr="000B0D5B" w:rsidRDefault="00E56B75" w:rsidP="00D64A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Обеспечивающая подпрограмма «Обеспечение деятельности администрации Грязенятского сельского поселения Рославльского района Смоленской области»</w:t>
            </w:r>
          </w:p>
          <w:p w:rsidR="00E56B75" w:rsidRPr="000B0D5B" w:rsidRDefault="00E56B75" w:rsidP="00D64A6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Грязенятского сельского поселения Рославльского района Смоленской области;</w:t>
            </w:r>
          </w:p>
        </w:tc>
      </w:tr>
      <w:tr w:rsidR="00E56B75" w:rsidRPr="000B0D5B" w:rsidTr="003767A1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6B75" w:rsidRPr="000B0D5B" w:rsidRDefault="00E56B75" w:rsidP="003767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Грязенятского сельского поселения Рославльского района Смоленской области, повышение их эффективности и результативности;</w:t>
            </w:r>
          </w:p>
          <w:p w:rsidR="00E56B75" w:rsidRPr="000B0D5B" w:rsidRDefault="00E56B75" w:rsidP="003767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долгосрочной сбалансированности и устойчивости бюджета Грязенятского сельского поселения Рославльского района Смоленской области, создание условий для повышения качества управления муниципальными финансами;</w:t>
            </w:r>
          </w:p>
          <w:p w:rsidR="00E56B75" w:rsidRPr="000B0D5B" w:rsidRDefault="00E56B75" w:rsidP="003767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выполнения расходных обязательств Грязенятского сельского поселения Рославльского района Смоленской области и создание условий для их оптимизации;</w:t>
            </w:r>
          </w:p>
          <w:p w:rsidR="00E56B75" w:rsidRPr="000B0D5B" w:rsidRDefault="00E56B75" w:rsidP="003767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 управлении;</w:t>
            </w:r>
          </w:p>
          <w:p w:rsidR="00E56B75" w:rsidRPr="000B0D5B" w:rsidRDefault="00E56B75" w:rsidP="003767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своевременного контроля в финансово-бюджетной сфере;</w:t>
            </w:r>
          </w:p>
          <w:p w:rsidR="00E56B75" w:rsidRPr="000B0D5B" w:rsidRDefault="00E56B75" w:rsidP="003767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Исполнение полномочий по решению вопросов местного значения в соответствии с федеральными законами, законами Смоленской области и муниципальными правовыми актами. Исполнение отдельных государственных полномочий, переданных федеральными законами и законами Смоленской области;</w:t>
            </w:r>
          </w:p>
          <w:p w:rsidR="00E56B75" w:rsidRPr="000B0D5B" w:rsidRDefault="00E56B75" w:rsidP="003767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муниципальной службы администрации   Грязенятского сельского поселения Рославльского района Смоленской области;</w:t>
            </w:r>
          </w:p>
          <w:p w:rsidR="00E56B75" w:rsidRPr="000B0D5B" w:rsidRDefault="00E56B75" w:rsidP="003767A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проведения иных мероприятий в области муниципального управления.</w:t>
            </w:r>
          </w:p>
        </w:tc>
      </w:tr>
      <w:tr w:rsidR="00E56B75" w:rsidRPr="000B0D5B" w:rsidTr="003767A1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Целевые показатели реализации муниципальной программы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1. Количество обращений граждан в администрацию Грязенятского сельского поселения Рославльского района Смоленской области, рассмотренных с нарушением сроков, установленных действующим законодательством;</w:t>
            </w:r>
          </w:p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2.Увеличение общего объема расходов бюджета Грязенятского сельского поселения  Рославльского района Смоленской области в расчете на одного жителя поселения;</w:t>
            </w:r>
          </w:p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3.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4.Количество граждан, муниципальных служащих, включенных в кадровый резерв;</w:t>
            </w:r>
          </w:p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5.Доля дефицита в доходах местного бюджета без учета финансовой помощи;</w:t>
            </w:r>
          </w:p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6.Уровень финансовой зависимости бюджета;</w:t>
            </w:r>
          </w:p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7.Уровень расходов на обслуживание муниципального долга;</w:t>
            </w:r>
          </w:p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8.Увеличение расходов бюджета сельского поселения на содержание работников администрации поселения в расчете на одного жителя сельского поселения;</w:t>
            </w:r>
          </w:p>
        </w:tc>
      </w:tr>
      <w:tr w:rsidR="00E56B75" w:rsidRPr="000B0D5B" w:rsidTr="003767A1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Сроки (этапы) реализации муниципальной программы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2017 – 2019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годы</w:t>
            </w:r>
          </w:p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6B75" w:rsidRPr="000B0D5B" w:rsidTr="003767A1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финансирования Программы составляет в 2017 – 2019 годах –   4561867 рублей - средства местного бюджета, в том числе по годам:</w:t>
            </w:r>
          </w:p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562189</w:t>
            </w: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   руб.</w:t>
            </w:r>
          </w:p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2018 –   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797407</w:t>
            </w: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 руб.</w:t>
            </w:r>
          </w:p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2019 –    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268800</w:t>
            </w: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руб.</w:t>
            </w:r>
          </w:p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Объемы средств местного  бюджета для финансирования Программы носят прогнозный характер и подлежат ежегодной корректировке.</w:t>
            </w:r>
          </w:p>
        </w:tc>
      </w:tr>
      <w:tr w:rsidR="00E56B75" w:rsidRPr="000B0D5B" w:rsidTr="003767A1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  <w:tr w:rsidR="00E56B75" w:rsidRPr="000B0D5B" w:rsidTr="003767A1">
        <w:trPr>
          <w:tblCellSpacing w:w="0" w:type="dxa"/>
        </w:trPr>
        <w:tc>
          <w:tcPr>
            <w:tcW w:w="3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b/>
          <w:bCs/>
          <w:sz w:val="28"/>
          <w:szCs w:val="28"/>
          <w:lang w:eastAsia="ru-RU"/>
        </w:rPr>
        <w:t>Раздел 1. Обеспечение деятельности администрации Грязенятского сельского поселения Рославльского района Смоленской области.</w:t>
      </w:r>
    </w:p>
    <w:p w:rsidR="00E56B75" w:rsidRPr="000B0D5B" w:rsidRDefault="00E56B75" w:rsidP="003767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b/>
          <w:bCs/>
          <w:sz w:val="28"/>
          <w:szCs w:val="28"/>
          <w:lang w:eastAsia="ru-RU"/>
        </w:rPr>
        <w:t>1.1. Анализ текущей ситуации в сфере реализации Программы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     Основной целью административной реформы проводимой в Российской Федерации 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 Основная  стратегическая цель: создание условий для повышения уровня и качества жизни граждан на основе устойчивого экономического роста и укрепления социальной инфраструктуры сельского поселения. Для этого необходимо создание благоприятного, инвестиционного и предпринимательского климата, увеличение доходной части  бюджета сельского поселения, сокращение уровня бедности населения, концентрация финансовых и организационных ресурсов на реализацию избранных приоритетов социально-экономического развития района,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создание благоприятных условий развития сельского хозяйства, транспортной инфраструктуры.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      За реализацию этих задач в первую очередь отвечают органы местного самоуправления.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В соответствии с Уставом Грязенятского сельского поселения Рославльского района Смоленской области (далее - Грязенятского сельского поселения), приняты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0B0D5B">
        <w:rPr>
          <w:rFonts w:ascii="Times New Roman" w:hAnsi="Times New Roman"/>
          <w:sz w:val="28"/>
          <w:szCs w:val="28"/>
          <w:lang w:eastAsia="ru-RU"/>
        </w:rPr>
        <w:t xml:space="preserve"> решением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Совета депутатов </w:t>
      </w:r>
      <w:r w:rsidRPr="000B0D5B">
        <w:rPr>
          <w:rFonts w:ascii="Times New Roman" w:hAnsi="Times New Roman"/>
          <w:sz w:val="28"/>
          <w:szCs w:val="28"/>
          <w:lang w:eastAsia="ru-RU"/>
        </w:rPr>
        <w:t>Грязенятского сельского поселения от 31.10.2005 № 7, структуру органов местного самоуправления поселения составляют: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 xml:space="preserve">– Совет </w:t>
      </w:r>
      <w:r>
        <w:rPr>
          <w:rFonts w:ascii="Times New Roman" w:hAnsi="Times New Roman"/>
          <w:sz w:val="28"/>
          <w:szCs w:val="28"/>
          <w:lang w:eastAsia="ru-RU"/>
        </w:rPr>
        <w:t xml:space="preserve">депутатов </w:t>
      </w:r>
      <w:r w:rsidRPr="000B0D5B">
        <w:rPr>
          <w:rFonts w:ascii="Times New Roman" w:hAnsi="Times New Roman"/>
          <w:sz w:val="28"/>
          <w:szCs w:val="28"/>
          <w:lang w:eastAsia="ru-RU"/>
        </w:rPr>
        <w:t>Грязенятского сельского поселения – представительный орган муниципального образования;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– Администрация Грязенятского сельского поселения (далее – администрация поселения) – исполнительно-распорядительный орган муниципального образования.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>
        <w:rPr>
          <w:rFonts w:ascii="Times New Roman" w:hAnsi="Times New Roman"/>
          <w:sz w:val="28"/>
          <w:szCs w:val="28"/>
          <w:lang w:eastAsia="ru-RU"/>
        </w:rPr>
        <w:t xml:space="preserve">Депутатов </w:t>
      </w:r>
      <w:r w:rsidRPr="000B0D5B">
        <w:rPr>
          <w:rFonts w:ascii="Times New Roman" w:hAnsi="Times New Roman"/>
          <w:sz w:val="28"/>
          <w:szCs w:val="28"/>
          <w:lang w:eastAsia="ru-RU"/>
        </w:rPr>
        <w:t>Грязенятского сельского поселения состоит из 7 депутатов, избираемых на муниципальных выборах на основе всеобщего равного и прямого избирательного права при тайном голосовании.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Администрацию   поселения возглавляет на принципах единоначалия Глава муниципального образования Грязенятского сельского поселения Рославльского района Смоленской области (далее - Глава муниципального образования поселения), избранный на должность из состава депутатов.  Срок полномочий Главы муниципального образования поселения – 5 лет. Администрация сельского поселения формируется Главой муниципального образования поселения на основе структуры администрации поселения, утвержденной Советом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депутатов</w:t>
      </w:r>
      <w:r w:rsidRPr="000B0D5B">
        <w:rPr>
          <w:rFonts w:ascii="Times New Roman" w:hAnsi="Times New Roman"/>
          <w:sz w:val="28"/>
          <w:szCs w:val="28"/>
          <w:lang w:eastAsia="ru-RU"/>
        </w:rPr>
        <w:t xml:space="preserve"> Грязенятского сельского поселения по представлению Главы муниципального образования поселения.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только в том случае, если имеется заинтересованность населения в общественно значимых вопросах, их решении.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 xml:space="preserve">Решение вопросов местного значения осуществляется Администрацией Грязенятского сельского поселения (исполнительно-распорядительного органа местного самоуправления) в рамках полномочий, определенных Уставом Грязенятского сельского поселения, утвержденным решением Совета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депутатов </w:t>
      </w:r>
      <w:r w:rsidRPr="000B0D5B">
        <w:rPr>
          <w:rFonts w:ascii="Times New Roman" w:hAnsi="Times New Roman"/>
          <w:sz w:val="28"/>
          <w:szCs w:val="28"/>
          <w:lang w:eastAsia="ru-RU"/>
        </w:rPr>
        <w:t>Грязенятского сельского поселения от 31.10.2005 № 7.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реформы, поэтому одним из приоритетных направлений деятельности органов местного самоуправления является обеспечение реализации прав граждан, проживающих на территории сельского поселения, в осуществлении местного самоуправления.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В настоящее время особое внимание администрация сельского поселения уделяет вопросам открытости и гласности в своей деятельности, обеспечению свободного доступа граждан к информации в различных сферах жизнеобеспечения.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В рамках данного направления Администрацией Грязенятского сельского поселения за 2016 год подготовлено, размещено на официальном сайте администрации Грязенятского сельского поселения Рославльского  района Смоленской области  более 55 информационных разъяснительных материалов,  сообщений, НПА.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Обращение граждан в администрацию Грязенятского сельского поселения 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администрации сельского поселения (исполнительно-распорядительного органа местного самоуправления).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Все поступающие обращения рассматриваются в сроки, установленные законодательством Российской Федерации.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Увеличившийся поток граждан с обращениями повышает требовательность к профессионализму, качеству и общему уровню ведения личного приема специалистами администрации муниципального района.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Одним из основных условий развития муниципальной службы в администрации Грязенятского сельского поселения является повышение профессионализма,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В целом продолжает сохраняться проблема соответствия муниципальных служащих установленным законодательством квалификационным требованиям к замещаемым ими должностям муниципальной службы, в том числе к уровню профессионального образования.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6B75" w:rsidRPr="000B0D5B" w:rsidRDefault="00E56B75" w:rsidP="003767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b/>
          <w:bCs/>
          <w:sz w:val="28"/>
          <w:szCs w:val="28"/>
          <w:lang w:eastAsia="ru-RU"/>
        </w:rPr>
        <w:t>2. Управление муниципальными финансами администрации Грязенятского сельского поселения.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Одним из основных условий достижения стратегических целей социально-экономического развития Грязенятского сельского поселения является грамотное проведение финансовой, бюджетной и налоговой политики, направленной на обеспечение необходимого уровня доходов местного бюджета, мобилизацию дополнительных финансовых ресурсов в целях полного и своевременного исполнения расходных обязательств местного бюджета.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 xml:space="preserve">Финансово-бюджетная система в Грязенятском  сельском поселении характеризуется низким уровнем автономности, развивается в условиях непрерывно меняющегося федерального законодательства,  что приводит к неустойчивости системы и невозможности осуществления достоверных среднесрочных и долгосрочных финансовых прогнозов.  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ab/>
        <w:t>Современная система управления муниципальными финансами  в  Грязенятском сельском поселении сложилась в результате серьёзной работы по совершенствованию бюджетного процесса, обеспечению прозрачности финансово-бюджетной системы, внедрению новых технологий в формирование и исполнение бюджета в ходе реализации основных направлений бюджетной и налоговой политики сельского поселения, которые разрабатываются в соответствии с Бюджетным кодексом Российской Федерации и Положением о бюджетном процессе в Грязенятским сельском поселении.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Несмотря на проведенную работу по реформированию бюджетной сферы, сохранился ряд существенных недостатков и нерешенных проблем: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- не все инструменты, влияющие на качественное улучшение управления муниципальными финансами, работают в полную силу (недостаточно используется реестр расходных обязательств, формальными остаются доклады о результатах и основных направлениях деятельности субъектов бюджетного планирования, подходы к расчетам потребностей в бюджетных ассигнованиях на выполнение муниципальных заданий и др.);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- не созданы достаточные условия для мотивации органов местного самоуправления к повышению эффективности бюджетных расходов и деятельности в целом;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 - планирование капитальных и текущих расходов методологически не было взаимоувязано;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 -  нуждается в дальнейшем реформировании система муниципального финансового контроля, с перемещением вектора контроля с расходования финансовых ресурсов на контроль «результатов деятельности».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Преодоление существующих проблем будет осуществляться в полном соответствии с муниципальными документами стратегического планирования: стратегией социально-экономического развития в Грязенятским сельском поселении. Данными документами утверждены приоритетные направления социально-экономического развития Грязенятского сельского поселения.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Изложенные проблемы имеют комплексный характер, требуют системного решения, что определяет целесообразность использования программно-целевого метода в рамках муниципальной программы.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Программа направлена на создание условий для обеспечения эффективного муниципального управления, в том числе: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Грязенятского сельского поселения;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– развитие администрации Грязенятского сельского поселения;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– развитие муниципальной службы.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6B75" w:rsidRPr="000B0D5B" w:rsidRDefault="00E56B75" w:rsidP="003767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b/>
          <w:bCs/>
          <w:sz w:val="28"/>
          <w:szCs w:val="28"/>
          <w:lang w:eastAsia="ru-RU"/>
        </w:rPr>
        <w:t>3.Цели и ожидаемые результаты реализации программы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Целями Программы являются:</w:t>
      </w:r>
    </w:p>
    <w:p w:rsidR="00E56B75" w:rsidRPr="000B0D5B" w:rsidRDefault="00E56B75" w:rsidP="003767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Обеспечение деятельности администрации Грязенятского сельского поселения, повышение их эффективности и результативности;</w:t>
      </w:r>
    </w:p>
    <w:p w:rsidR="00E56B75" w:rsidRPr="000B0D5B" w:rsidRDefault="00E56B75" w:rsidP="003767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Обеспечение долгосрочной сбалансированности и устойчивости бюджета Грязенятского сельского поселения, создание условий для повышения качества управления муниципальными финансами;</w:t>
      </w:r>
    </w:p>
    <w:p w:rsidR="00E56B75" w:rsidRPr="000B0D5B" w:rsidRDefault="00E56B75" w:rsidP="003767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Обеспечение выполнения расходных обязательств администрации Грязенятского сельского поселения и создание условий для их оптимизации;</w:t>
      </w:r>
    </w:p>
    <w:p w:rsidR="00E56B75" w:rsidRPr="000B0D5B" w:rsidRDefault="00E56B75" w:rsidP="003767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 управлении;</w:t>
      </w:r>
    </w:p>
    <w:p w:rsidR="00E56B75" w:rsidRPr="000B0D5B" w:rsidRDefault="00E56B75" w:rsidP="003767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Обеспечение своевременного контроля в финансово-бюджетной сфере;</w:t>
      </w:r>
    </w:p>
    <w:p w:rsidR="00E56B75" w:rsidRPr="000B0D5B" w:rsidRDefault="00E56B75" w:rsidP="003767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Исполнение полномочий по решению вопросов местного значения в соответствии с федеральными законами, законами Смоленской области и муниципальными правовыми актами. Исполнение отдельных государственных полномочий, переданных федеральными законами и законами Смоленской области;</w:t>
      </w:r>
    </w:p>
    <w:p w:rsidR="00E56B75" w:rsidRPr="000B0D5B" w:rsidRDefault="00E56B75" w:rsidP="003767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Развитие муниципальной службы администрации Грязенятского сельского поселения;</w:t>
      </w:r>
    </w:p>
    <w:p w:rsidR="00E56B75" w:rsidRPr="000B0D5B" w:rsidRDefault="00E56B75" w:rsidP="003767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Организация проведения иных мероприятий в области муниципального управления.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Муниципальная программа будет способствовать выходу системы управления Грязенятского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муниципального района.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  <w:r w:rsidRPr="000B0D5B">
        <w:rPr>
          <w:rFonts w:ascii="Times New Roman" w:hAnsi="Times New Roman"/>
          <w:b/>
          <w:bCs/>
          <w:sz w:val="28"/>
          <w:szCs w:val="28"/>
          <w:lang w:eastAsia="ru-RU"/>
        </w:rPr>
        <w:t>4.Перечень программных мероприятий муниципальной программы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Объемы финансирования мероприятий Программы приведены в приложении к Программе.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 Приложение 1  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к  муниципальной  программе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«Создание условий для эффективного управления в   Грязенятским сельском поселении Рославльского района Смоленской области  на 2017-2019 годы»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p w:rsidR="00E56B75" w:rsidRPr="000B0D5B" w:rsidRDefault="00E56B75" w:rsidP="003767A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b/>
          <w:bCs/>
          <w:sz w:val="28"/>
          <w:szCs w:val="28"/>
          <w:lang w:eastAsia="ru-RU"/>
        </w:rPr>
        <w:t> Программные мероприятия по обеспечению реализации полномочий органов местного самоуправления Грязенятского сельского поселения Рославльского района Смоленской области»</w:t>
      </w:r>
    </w:p>
    <w:p w:rsidR="00E56B75" w:rsidRPr="000B0D5B" w:rsidRDefault="00E56B75" w:rsidP="003767A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B0D5B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652"/>
        <w:gridCol w:w="3956"/>
        <w:gridCol w:w="17"/>
        <w:gridCol w:w="2148"/>
        <w:gridCol w:w="916"/>
        <w:gridCol w:w="12"/>
        <w:gridCol w:w="755"/>
        <w:gridCol w:w="37"/>
        <w:gridCol w:w="862"/>
      </w:tblGrid>
      <w:tr w:rsidR="00E56B75" w:rsidRPr="000B0D5B" w:rsidTr="003767A1">
        <w:trPr>
          <w:tblCellSpacing w:w="0" w:type="dxa"/>
        </w:trPr>
        <w:tc>
          <w:tcPr>
            <w:tcW w:w="365" w:type="pct"/>
            <w:vMerge w:val="restar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31" w:type="pct"/>
            <w:vMerge w:val="restar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мероприятий подпрограммы</w:t>
            </w:r>
          </w:p>
        </w:tc>
        <w:tc>
          <w:tcPr>
            <w:tcW w:w="1042" w:type="pct"/>
            <w:gridSpan w:val="2"/>
            <w:vMerge w:val="restart"/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462" w:type="pct"/>
            <w:gridSpan w:val="5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Объемы финансирования, в тыс. рублей</w:t>
            </w:r>
          </w:p>
        </w:tc>
      </w:tr>
      <w:tr w:rsidR="00E56B75" w:rsidRPr="000B0D5B" w:rsidTr="003767A1">
        <w:trPr>
          <w:tblCellSpacing w:w="0" w:type="dxa"/>
        </w:trPr>
        <w:tc>
          <w:tcPr>
            <w:tcW w:w="365" w:type="pct"/>
            <w:vMerge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1" w:type="pct"/>
            <w:vMerge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pct"/>
            <w:gridSpan w:val="2"/>
            <w:vMerge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6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67" w:type="pct"/>
            <w:gridSpan w:val="3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</w:tr>
      <w:tr w:rsidR="00E56B75" w:rsidRPr="000B0D5B" w:rsidTr="003767A1">
        <w:trPr>
          <w:tblCellSpacing w:w="0" w:type="dxa"/>
        </w:trPr>
        <w:tc>
          <w:tcPr>
            <w:tcW w:w="365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31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2" w:type="pct"/>
            <w:gridSpan w:val="2"/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" w:type="pct"/>
            <w:gridSpan w:val="3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0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E56B75" w:rsidRPr="000B0D5B" w:rsidTr="003767A1">
        <w:trPr>
          <w:tblCellSpacing w:w="0" w:type="dxa"/>
        </w:trPr>
        <w:tc>
          <w:tcPr>
            <w:tcW w:w="365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31" w:type="pct"/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2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Бюджет</w:t>
            </w:r>
          </w:p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" w:type="pct"/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pct"/>
            <w:gridSpan w:val="2"/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6B75" w:rsidRPr="000B0D5B" w:rsidTr="003767A1">
        <w:trPr>
          <w:tblCellSpacing w:w="0" w:type="dxa"/>
        </w:trPr>
        <w:tc>
          <w:tcPr>
            <w:tcW w:w="365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131" w:type="pct"/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1042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" w:type="pct"/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pct"/>
            <w:gridSpan w:val="2"/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6B75" w:rsidRPr="000B0D5B" w:rsidTr="003767A1">
        <w:trPr>
          <w:tblCellSpacing w:w="0" w:type="dxa"/>
        </w:trPr>
        <w:tc>
          <w:tcPr>
            <w:tcW w:w="365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31" w:type="pct"/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Выполнение переданных полномочий  поселения</w:t>
            </w:r>
          </w:p>
        </w:tc>
        <w:tc>
          <w:tcPr>
            <w:tcW w:w="1042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6B75" w:rsidRPr="000B0D5B" w:rsidTr="003767A1">
        <w:trPr>
          <w:tblCellSpacing w:w="0" w:type="dxa"/>
        </w:trPr>
        <w:tc>
          <w:tcPr>
            <w:tcW w:w="365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131" w:type="pct"/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Межбюджетный трансферт муниципальному району на  исполнение  полномочий  по осуществлению финансового контроля</w:t>
            </w:r>
          </w:p>
        </w:tc>
        <w:tc>
          <w:tcPr>
            <w:tcW w:w="1042" w:type="pct"/>
            <w:gridSpan w:val="2"/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6B75" w:rsidRPr="000B0D5B" w:rsidTr="003767A1">
        <w:trPr>
          <w:tblCellSpacing w:w="0" w:type="dxa"/>
        </w:trPr>
        <w:tc>
          <w:tcPr>
            <w:tcW w:w="365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131" w:type="pct"/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Межбюджетный трансферт муниципальному району на  исполнение  полномочий  контрольно-ревизионной комиссии по осуществлению внешнего муниципального контроля поселения.</w:t>
            </w:r>
          </w:p>
        </w:tc>
        <w:tc>
          <w:tcPr>
            <w:tcW w:w="1042" w:type="pct"/>
            <w:gridSpan w:val="2"/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6B75" w:rsidRPr="000B0D5B" w:rsidTr="003767A1">
        <w:trPr>
          <w:tblCellSpacing w:w="0" w:type="dxa"/>
        </w:trPr>
        <w:tc>
          <w:tcPr>
            <w:tcW w:w="365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131" w:type="pct"/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Межбюджетный трансферт муниципальному району  на осуществление части полномочий органов местного самоуправления</w:t>
            </w:r>
          </w:p>
        </w:tc>
        <w:tc>
          <w:tcPr>
            <w:tcW w:w="1042" w:type="pct"/>
            <w:gridSpan w:val="2"/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6B75" w:rsidRPr="000B0D5B" w:rsidTr="003767A1">
        <w:trPr>
          <w:tblCellSpacing w:w="0" w:type="dxa"/>
        </w:trPr>
        <w:tc>
          <w:tcPr>
            <w:tcW w:w="365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31" w:type="pct"/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042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6B75" w:rsidRPr="000B0D5B" w:rsidTr="003767A1">
        <w:trPr>
          <w:tblCellSpacing w:w="0" w:type="dxa"/>
        </w:trPr>
        <w:tc>
          <w:tcPr>
            <w:tcW w:w="365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131" w:type="pct"/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Закупка товаров, работ, услуг в сфере информационно-коммуникационных технологий</w:t>
            </w:r>
          </w:p>
        </w:tc>
        <w:tc>
          <w:tcPr>
            <w:tcW w:w="1042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6B75" w:rsidRPr="000B0D5B" w:rsidTr="003767A1">
        <w:trPr>
          <w:tblCellSpacing w:w="0" w:type="dxa"/>
        </w:trPr>
        <w:tc>
          <w:tcPr>
            <w:tcW w:w="365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131" w:type="pct"/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  муниципальных нужд</w:t>
            </w:r>
          </w:p>
        </w:tc>
        <w:tc>
          <w:tcPr>
            <w:tcW w:w="1042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6B75" w:rsidRPr="000B0D5B" w:rsidTr="003767A1">
        <w:trPr>
          <w:tblCellSpacing w:w="0" w:type="dxa"/>
        </w:trPr>
        <w:tc>
          <w:tcPr>
            <w:tcW w:w="365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31" w:type="pct"/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  </w:t>
            </w: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042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6B75" w:rsidRPr="000B0D5B" w:rsidTr="003767A1">
        <w:trPr>
          <w:tblCellSpacing w:w="0" w:type="dxa"/>
        </w:trPr>
        <w:tc>
          <w:tcPr>
            <w:tcW w:w="365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131" w:type="pct"/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Иные пенсии, социальные доплаты к пенсиям</w:t>
            </w:r>
          </w:p>
        </w:tc>
        <w:tc>
          <w:tcPr>
            <w:tcW w:w="1042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6B75" w:rsidRPr="000B0D5B" w:rsidTr="003767A1">
        <w:trPr>
          <w:tblCellSpacing w:w="0" w:type="dxa"/>
        </w:trPr>
        <w:tc>
          <w:tcPr>
            <w:tcW w:w="365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31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042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6B75" w:rsidRPr="000B0D5B" w:rsidTr="003767A1">
        <w:trPr>
          <w:tblCellSpacing w:w="0" w:type="dxa"/>
        </w:trPr>
        <w:tc>
          <w:tcPr>
            <w:tcW w:w="365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131" w:type="pct"/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42" w:type="pct"/>
            <w:gridSpan w:val="2"/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6B75" w:rsidRPr="000B0D5B" w:rsidTr="003767A1">
        <w:trPr>
          <w:tblCellSpacing w:w="0" w:type="dxa"/>
        </w:trPr>
        <w:tc>
          <w:tcPr>
            <w:tcW w:w="365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31" w:type="pct"/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042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6B75" w:rsidRPr="000B0D5B" w:rsidTr="003767A1">
        <w:trPr>
          <w:tblCellSpacing w:w="0" w:type="dxa"/>
        </w:trPr>
        <w:tc>
          <w:tcPr>
            <w:tcW w:w="365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131" w:type="pct"/>
            <w:shd w:val="clear" w:color="auto" w:fill="FFFFFF"/>
          </w:tcPr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Членские взносы в Совет муниципальных образований Рославльского района Смоленской области</w:t>
            </w:r>
          </w:p>
        </w:tc>
        <w:tc>
          <w:tcPr>
            <w:tcW w:w="1042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Бюджет поселения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6B75" w:rsidRPr="000B0D5B" w:rsidTr="003767A1">
        <w:trPr>
          <w:tblCellSpacing w:w="0" w:type="dxa"/>
        </w:trPr>
        <w:tc>
          <w:tcPr>
            <w:tcW w:w="2504" w:type="pct"/>
            <w:gridSpan w:val="3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34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3" w:type="pct"/>
            <w:gridSpan w:val="2"/>
            <w:shd w:val="clear" w:color="auto" w:fill="FFFFFF"/>
            <w:vAlign w:val="center"/>
          </w:tcPr>
          <w:p w:rsidR="00E56B75" w:rsidRPr="000B0D5B" w:rsidRDefault="00E56B75" w:rsidP="003767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0D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E56B75" w:rsidRPr="000B0D5B" w:rsidRDefault="00E56B75" w:rsidP="00376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56B75" w:rsidRPr="000B0D5B" w:rsidSect="00C41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169B"/>
    <w:multiLevelType w:val="multilevel"/>
    <w:tmpl w:val="23B40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7B1DD7"/>
    <w:multiLevelType w:val="multilevel"/>
    <w:tmpl w:val="EAD6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65532B"/>
    <w:multiLevelType w:val="multilevel"/>
    <w:tmpl w:val="C150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7A1"/>
    <w:rsid w:val="000B0D5B"/>
    <w:rsid w:val="001B15B3"/>
    <w:rsid w:val="00287D63"/>
    <w:rsid w:val="003767A1"/>
    <w:rsid w:val="00403709"/>
    <w:rsid w:val="005109B7"/>
    <w:rsid w:val="00594923"/>
    <w:rsid w:val="006477D3"/>
    <w:rsid w:val="0076117F"/>
    <w:rsid w:val="00854036"/>
    <w:rsid w:val="008B7B25"/>
    <w:rsid w:val="008C1D04"/>
    <w:rsid w:val="009B1499"/>
    <w:rsid w:val="00C31FF9"/>
    <w:rsid w:val="00C41B56"/>
    <w:rsid w:val="00C71BCD"/>
    <w:rsid w:val="00C93B87"/>
    <w:rsid w:val="00D64A6B"/>
    <w:rsid w:val="00DA318B"/>
    <w:rsid w:val="00E213B0"/>
    <w:rsid w:val="00E5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5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767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3767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67A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67A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376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767A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767A1"/>
    <w:rPr>
      <w:rFonts w:cs="Times New Roman"/>
      <w:i/>
      <w:iCs/>
    </w:rPr>
  </w:style>
  <w:style w:type="paragraph" w:customStyle="1" w:styleId="consplusnonformat">
    <w:name w:val="consplusnonformat"/>
    <w:basedOn w:val="Normal"/>
    <w:uiPriority w:val="99"/>
    <w:rsid w:val="00376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basedOn w:val="Normal"/>
    <w:uiPriority w:val="99"/>
    <w:rsid w:val="00376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37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767A1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Normal"/>
    <w:uiPriority w:val="99"/>
    <w:rsid w:val="00376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11</Pages>
  <Words>2830</Words>
  <Characters>16132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</dc:creator>
  <cp:keywords/>
  <dc:description/>
  <cp:lastModifiedBy>777</cp:lastModifiedBy>
  <cp:revision>6</cp:revision>
  <cp:lastPrinted>2017-11-17T06:50:00Z</cp:lastPrinted>
  <dcterms:created xsi:type="dcterms:W3CDTF">2017-11-14T08:42:00Z</dcterms:created>
  <dcterms:modified xsi:type="dcterms:W3CDTF">2017-11-17T06:52:00Z</dcterms:modified>
</cp:coreProperties>
</file>