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09" w:rsidRPr="004954E8" w:rsidRDefault="00044609" w:rsidP="007A72B1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FB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7" o:title="" grayscale="t"/>
          </v:shape>
        </w:pict>
      </w:r>
    </w:p>
    <w:p w:rsidR="00044609" w:rsidRPr="003B21B4" w:rsidRDefault="00044609" w:rsidP="003B21B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B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44609" w:rsidRPr="003B21B4" w:rsidRDefault="00044609" w:rsidP="003B2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ГРЯЗЕНЯТСКОГО </w:t>
      </w:r>
      <w:r w:rsidRPr="003B21B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044609" w:rsidRPr="003B21B4" w:rsidRDefault="00044609" w:rsidP="003B2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B4">
        <w:rPr>
          <w:rFonts w:ascii="Times New Roman" w:hAnsi="Times New Roman" w:cs="Times New Roman"/>
          <w:b/>
          <w:bCs/>
          <w:sz w:val="28"/>
          <w:szCs w:val="28"/>
        </w:rPr>
        <w:t>РОСЛАВЛЬСКОГО РАЙОНА СМОЛЕНСКОЙ ОБЛАСТИ</w:t>
      </w:r>
    </w:p>
    <w:p w:rsidR="00044609" w:rsidRPr="003B21B4" w:rsidRDefault="00044609" w:rsidP="003B21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609" w:rsidRDefault="00044609" w:rsidP="003B2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609" w:rsidRDefault="00044609" w:rsidP="003B21B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B21B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  <w:r w:rsidRPr="003B21B4">
        <w:rPr>
          <w:rFonts w:ascii="Times New Roman" w:hAnsi="Times New Roman" w:cs="Times New Roman"/>
          <w:i/>
          <w:iCs/>
        </w:rPr>
        <w:t xml:space="preserve">          </w:t>
      </w:r>
    </w:p>
    <w:p w:rsidR="00044609" w:rsidRPr="003B21B4" w:rsidRDefault="00044609" w:rsidP="003B21B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B21B4">
        <w:rPr>
          <w:rFonts w:ascii="Times New Roman" w:hAnsi="Times New Roman" w:cs="Times New Roman"/>
          <w:i/>
          <w:iCs/>
        </w:rPr>
        <w:t xml:space="preserve">    </w:t>
      </w:r>
    </w:p>
    <w:p w:rsidR="00044609" w:rsidRPr="003B21B4" w:rsidRDefault="00044609" w:rsidP="003B2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B4">
        <w:rPr>
          <w:rFonts w:ascii="Times New Roman" w:hAnsi="Times New Roman" w:cs="Times New Roman"/>
          <w:i/>
          <w:iCs/>
        </w:rPr>
        <w:t xml:space="preserve">           </w:t>
      </w:r>
    </w:p>
    <w:p w:rsidR="00044609" w:rsidRDefault="00044609" w:rsidP="005E7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14.11.2017г.                                                                                                         № 58   </w:t>
      </w:r>
    </w:p>
    <w:p w:rsidR="00044609" w:rsidRPr="003B21B4" w:rsidRDefault="00044609" w:rsidP="005E7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44609" w:rsidRPr="003B21B4" w:rsidRDefault="00044609" w:rsidP="003B21B4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3B21B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</w:p>
    <w:p w:rsidR="00044609" w:rsidRDefault="00044609" w:rsidP="005E7FAE">
      <w:pPr>
        <w:spacing w:after="0" w:line="240" w:lineRule="auto"/>
      </w:pPr>
      <w:r w:rsidRPr="003B21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B21B4">
        <w:t xml:space="preserve"> </w:t>
      </w:r>
    </w:p>
    <w:p w:rsidR="00044609" w:rsidRPr="003B21B4" w:rsidRDefault="00044609" w:rsidP="005E7FAE">
      <w:pPr>
        <w:spacing w:after="0" w:line="240" w:lineRule="auto"/>
      </w:pPr>
    </w:p>
    <w:p w:rsidR="00044609" w:rsidRPr="003B21B4" w:rsidRDefault="00044609" w:rsidP="00B05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в целях совершенствования бюджетного процесса,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Грязенятского </w:t>
      </w:r>
      <w:r w:rsidRPr="003B21B4">
        <w:rPr>
          <w:rFonts w:ascii="Times New Roman" w:hAnsi="Times New Roman" w:cs="Times New Roman"/>
          <w:sz w:val="28"/>
          <w:szCs w:val="28"/>
        </w:rPr>
        <w:t>сельского поселения Рославльского  района  Смоленской области</w:t>
      </w:r>
    </w:p>
    <w:p w:rsidR="00044609" w:rsidRDefault="00044609" w:rsidP="005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5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44609" w:rsidRPr="003B21B4" w:rsidRDefault="00044609" w:rsidP="005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609" w:rsidRPr="003B21B4" w:rsidRDefault="00044609" w:rsidP="003B21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1B4">
        <w:rPr>
          <w:rFonts w:ascii="Times New Roman" w:hAnsi="Times New Roman"/>
          <w:sz w:val="28"/>
        </w:rPr>
        <w:t xml:space="preserve">1. Утвердить прилагаемый </w:t>
      </w:r>
      <w:r w:rsidRPr="003B21B4">
        <w:rPr>
          <w:rFonts w:ascii="Times New Roman" w:hAnsi="Times New Roman" w:cs="Times New Roman"/>
          <w:sz w:val="28"/>
          <w:szCs w:val="28"/>
        </w:rPr>
        <w:t xml:space="preserve">Порядок принятия решения </w:t>
      </w:r>
      <w:r w:rsidRPr="003B21B4">
        <w:rPr>
          <w:rFonts w:ascii="Times New Roman" w:hAnsi="Times New Roman" w:cs="Times New Roman"/>
          <w:bCs/>
          <w:sz w:val="28"/>
          <w:szCs w:val="28"/>
        </w:rPr>
        <w:t>о разработке муниципальных программ, их формирования и реализации.</w:t>
      </w:r>
    </w:p>
    <w:p w:rsidR="00044609" w:rsidRPr="003B21B4" w:rsidRDefault="00044609" w:rsidP="003B21B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21B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3B21B4">
        <w:rPr>
          <w:rFonts w:ascii="Times New Roman" w:hAnsi="Times New Roman" w:cs="Arial"/>
          <w:sz w:val="28"/>
          <w:szCs w:val="20"/>
          <w:lang w:eastAsia="ar-SA"/>
        </w:rPr>
        <w:t>Утвердить прилагаемый</w:t>
      </w:r>
      <w:r w:rsidRPr="003B21B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Порядок проведения оценки эффективности реализации муниципальных программ</w:t>
      </w:r>
      <w:r w:rsidRPr="003B21B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4609" w:rsidRPr="003B21B4" w:rsidRDefault="00044609" w:rsidP="003B21B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21B4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3B21B4">
        <w:rPr>
          <w:rFonts w:ascii="Times New Roman" w:hAnsi="Times New Roman" w:cs="Arial"/>
          <w:sz w:val="28"/>
          <w:szCs w:val="20"/>
          <w:lang w:eastAsia="ar-SA"/>
        </w:rPr>
        <w:t>Утвердить прилагаемый</w:t>
      </w:r>
      <w:r w:rsidRPr="003B21B4">
        <w:rPr>
          <w:rFonts w:ascii="Times New Roman" w:hAnsi="Times New Roman" w:cs="Times New Roman"/>
          <w:sz w:val="28"/>
          <w:szCs w:val="28"/>
          <w:lang w:eastAsia="ar-SA"/>
        </w:rPr>
        <w:t xml:space="preserve"> состав рабочей группы по рассмотрению, муниципальных программ.</w:t>
      </w:r>
    </w:p>
    <w:p w:rsidR="00044609" w:rsidRPr="003B21B4" w:rsidRDefault="00044609" w:rsidP="00AC2EF1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3B21B4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Грязенятского</w:t>
      </w:r>
      <w:r w:rsidRPr="003B21B4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044609" w:rsidRDefault="00044609" w:rsidP="003B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21B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044609" w:rsidRPr="003B21B4" w:rsidRDefault="00044609" w:rsidP="003B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Pr="003B21B4" w:rsidRDefault="00044609" w:rsidP="003B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4609" w:rsidRPr="003B21B4" w:rsidRDefault="00044609" w:rsidP="003B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</w:t>
      </w:r>
      <w:r w:rsidRPr="003B21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4609" w:rsidRDefault="00044609" w:rsidP="0001670C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</w:rPr>
        <w:t>Рославльского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B4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Г.И.Мамонтов                                           </w:t>
      </w:r>
    </w:p>
    <w:p w:rsidR="00044609" w:rsidRDefault="00044609" w:rsidP="00D8274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D8274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D8274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D8274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D8274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8D5C66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044609" w:rsidRDefault="00044609" w:rsidP="008D5C6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Грязенятского сельского поселения Рославльского района Смоленской области </w:t>
      </w:r>
    </w:p>
    <w:p w:rsidR="00044609" w:rsidRDefault="00044609" w:rsidP="008D5C6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5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14.11.2017 года № 58 </w:t>
      </w:r>
    </w:p>
    <w:p w:rsidR="00044609" w:rsidRDefault="00044609" w:rsidP="008D5C6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609" w:rsidRDefault="00044609" w:rsidP="008D5C6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44609" w:rsidRDefault="00044609" w:rsidP="008D5C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разработке муниципальных программ   Грязенятского сельского поселения Рославльского района  Смоленской области, их формирования и реализации. </w:t>
      </w:r>
    </w:p>
    <w:p w:rsidR="00044609" w:rsidRDefault="00044609" w:rsidP="008D5C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609" w:rsidRPr="00282DD9" w:rsidRDefault="00044609" w:rsidP="008D5C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принятия решения о разработке муниципальных программ   Грязенятского сельского поселения Рославльского района Смоленской области (далее – муниципальные программы),  последовательность действий на каждом этапе процесса   формирования и реализации муниципальных программ.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 и термины: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Муниципальная программа – </w:t>
      </w:r>
      <w:r w:rsidRPr="004A07FB">
        <w:rPr>
          <w:rFonts w:ascii="Times New Roman" w:hAnsi="Times New Roman" w:cs="Times New Roman"/>
          <w:sz w:val="28"/>
          <w:szCs w:val="28"/>
        </w:rPr>
        <w:t xml:space="preserve">система мероприятий и инструментов, обеспечивающих достижение приоритетов и целей в соответствующей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 Рославльского района Смоленской области (далее – сельское поселение);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4A07FB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составная часть муниципальной программы, формируемая с учетом согласованности с параметрами муниципальной программы (по целям, срокам, ресурсам), выделенная по направлениям (отраслям) развития соответствующей социально-экономической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-  Администрация  Грязенятского сельского поселения Рославльского района Смоленской области (далее – Администрация), отвечающая за разработку и реализацию муниципальной программы, координирующая деятельность ответственных  исполнителей подпрограммы (основных мероприятий) муниципальной программы.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Ответственный исполнитель муниципальной  программы (подпрограммы) – старший менеджер Администрации, отвечающий за разработку и реализацию  муниципальной программы (подпрограммы), координирующий деятельность исполнителей основных мероприятий   муниципальной программы (подпрограммы);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Исполнитель основных мероприятий (мероприятий) муниципальной программы и (или) подпрограммы муниципальной программы – Администрация, юридическое или физическое лицо, осуществляющие реализацию одного или нескольких основных  мероприятий (мероприятий) муниципальной программы и (или) подпрограммы  муниципальной программы;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Обеспечивающая подпрограмма – часть муниципальной программы, предусматривающая финансовое обеспечение деятельности администратора муниципальной программы. Расходы на содержание администратора муниципальной программы отражаются в полном  объеме в одной обеспечивающей подпрограмме.</w:t>
      </w:r>
      <w:r w:rsidRPr="00F33254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3254">
        <w:rPr>
          <w:rFonts w:ascii="Times New Roman" w:hAnsi="Times New Roman" w:cs="Times New Roman"/>
          <w:sz w:val="28"/>
          <w:szCs w:val="28"/>
        </w:rPr>
        <w:t>асходы на содержание Администрации отражаются в полном объеме только в одной из муниципальных программ, в остальных муниципальных программах обеспечивающая подпрограмма должна отсутствовать;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Основное мероприятие муниципальной программы и (или) подпрограммы муниципальной программы - комплекс взаимосвязанных мероприятий (мер, действий, проектов и т.д.), являющийся одним из способов достижения цели муниципальной программы и (или) подпрограммы. </w:t>
      </w:r>
    </w:p>
    <w:p w:rsidR="00044609" w:rsidRPr="007A72B1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2B1">
        <w:rPr>
          <w:rFonts w:ascii="Times New Roman" w:hAnsi="Times New Roman" w:cs="Times New Roman"/>
          <w:sz w:val="28"/>
          <w:szCs w:val="28"/>
        </w:rPr>
        <w:t>1.2.8. Муниципальная ведомственная целевая программа может входить в муниципальную программу, как основное мероприятие муниципальной программы.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Иные понятия и термины, используемые в настоящем Порядке, применяются в значениях, установленных федеральным и областным законодательством.</w:t>
      </w:r>
    </w:p>
    <w:p w:rsidR="00044609" w:rsidRDefault="00044609" w:rsidP="008D5C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муниципальным программам относятся программы со сроком реализации не менее трех лет.</w:t>
      </w:r>
    </w:p>
    <w:p w:rsidR="00044609" w:rsidRDefault="00044609" w:rsidP="008D5C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муниципальной программы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 содержит  (в указанной последовательности):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2.1.Паспорт муниципальной программы;</w:t>
      </w:r>
    </w:p>
    <w:p w:rsidR="00044609" w:rsidRPr="00F3325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254">
        <w:rPr>
          <w:rFonts w:ascii="Times New Roman" w:hAnsi="Times New Roman" w:cs="Times New Roman"/>
          <w:sz w:val="28"/>
          <w:szCs w:val="28"/>
        </w:rPr>
        <w:t>.2. Текстовую часть муниципальной программы, которая состоит из следующих разделов:</w:t>
      </w:r>
    </w:p>
    <w:p w:rsidR="00044609" w:rsidRPr="00F3325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общая характеристика соответствующей социально-экономической сферы реализации муниципальной программы;</w:t>
      </w:r>
    </w:p>
    <w:p w:rsidR="00044609" w:rsidRPr="00F3325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программы;</w:t>
      </w:r>
    </w:p>
    <w:p w:rsidR="00044609" w:rsidRPr="00F3325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обобщенная характеристика основных мероприятий муниципальной программы и подпрограмм;</w:t>
      </w:r>
    </w:p>
    <w:p w:rsidR="00044609" w:rsidRPr="00F3325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обоснование ресурсного обеспечения муниципальной программы;</w:t>
      </w:r>
    </w:p>
    <w:p w:rsidR="00044609" w:rsidRPr="00F3325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основные меры правового регулирования в сфере реализации муниципальной программы;</w:t>
      </w:r>
    </w:p>
    <w:p w:rsidR="00044609" w:rsidRPr="00F3325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применение мер регулирования органами местного самоуправления в сфере реализации муниципальной программы;</w:t>
      </w:r>
    </w:p>
    <w:p w:rsidR="00044609" w:rsidRPr="00F3325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подпрограммы муниципальной программы (при их наличии);</w:t>
      </w:r>
    </w:p>
    <w:p w:rsidR="00044609" w:rsidRPr="00F3325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муниципальные ведомственные целевые программы (при их наличии);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-обеспечивающая подпрограмма (при их наличии).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Приложения.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При наличии методических рекомендаций по разработке муниципальной программы, утвержденных региональными, федеральными органами исполнительной власти, в структуру муниципальной программы могут также входить разделы в соответствии с требованиями указанных методических рекомендаций.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Pr="004433FE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содержанию муниципальной программы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Паспорт муниципальной программы составляется по форме согласно приложению 1 к настоящему Порядку.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Требования к содержанию текстовой части муниципальной программы: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Раздел 1. Общая характеристика социально-экономической сферы реализации муниципальной программы.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Указанный раздел должен содержать описание текущего состояния в рассматриваемой сфере, включая выявление основных проблем, а также итоги реализации ранее действовавших муниципальных программ. Раздел должен включать качественные и количественные показатели, в том числе показатели, которые в дальнейшем могут быть использованы в качестве целевых показателей муниципальной программы.  Данные приводятся в динамике за ряд лет (не менее 2 лет).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Раздел 2. Цели,  целевые показатели, описание ожидаемых конечных результатов, сроков и этапов реализации муниципальной программы.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Цель муниципальной программы должна соответствовать сфере реализации муниципальной программы и отражать конечные результаты реализации муниципальной программы.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цели должна быть краткой и ясной и не должна содержать  специальных терминов, указаний на иные цели или результаты, которые являются следствиями достижения самой цели,  а также описание путей, средств  и методов достижения цели. 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 должны соответствовать следующим требованиям:</w:t>
      </w:r>
    </w:p>
    <w:p w:rsidR="00044609" w:rsidRPr="003D7A2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- количественно (выраженные в процентах, долях и т.д.) и (или) в отдельных случаях качественно (выраженные в экспертных оценках: да/нет; наличие/отсутствие; удовлетворительно/хорошо и т.д.) характеризовать ход реализации и достижение цели муниципальной программы;</w:t>
      </w:r>
    </w:p>
    <w:p w:rsidR="00044609" w:rsidRPr="003D7A2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- отражать специфику развития соответствующей сферы социально-экономического развития на решение которой направлена реализация муниципальной программы;</w:t>
      </w:r>
    </w:p>
    <w:p w:rsidR="00044609" w:rsidRPr="003D7A24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- иметь запланированные по годам реализации муниципальной программы количественные значения и (или) качественные значения с отражением данных за предшествующие два года до начала очередного финансового года и планового периода;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- определяться на основе данных государственного статистического наблюдения, в том числе в разрезе поселений, входящих в состав муниципального района (при необходимости), ведомственной информации с представлением сведений об утвержденных формах отчетности; результатов опросов (изучения общественного мнения) или рассчитываться по утвержденным методикам.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Сведения о целевых показателях реализации муниципальной программы отражаются по форме согласно приложению № 2 к настоящему Порядку и должны быть представлены в приложении к муниципальной программе.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A24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муниципальной программы необходимо дать характеристику планируемых изменений (конечных результатов) в сфере реализации муниципальной программы.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также сроки реализации муниципальной программы. В случае если предполагается поэтапная реализация муниципальной программы, должны быть описаны ее этапы.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Раздел 3. Обобщенная характеристика основных мероприятий муниципальной программы</w:t>
      </w:r>
      <w:r w:rsidRPr="003D7A24">
        <w:t xml:space="preserve"> </w:t>
      </w:r>
      <w:r w:rsidRPr="003D7A24">
        <w:rPr>
          <w:rFonts w:ascii="Times New Roman" w:hAnsi="Times New Roman" w:cs="Times New Roman"/>
          <w:sz w:val="28"/>
          <w:szCs w:val="28"/>
        </w:rPr>
        <w:t>и подпрограмм.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приводятся  перечень и краткая характеристика (описание содержания) основных мероприятий муниципальной программы  </w:t>
      </w:r>
      <w:r w:rsidRPr="00A51EF8">
        <w:rPr>
          <w:rFonts w:ascii="Times New Roman" w:hAnsi="Times New Roman" w:cs="Times New Roman"/>
          <w:sz w:val="28"/>
          <w:szCs w:val="28"/>
        </w:rPr>
        <w:t>и подпрограмм.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формируется  план реализации муниципальной программы, который должен содержать объем средств на реализацию программных мероприятий. План реализации муниципальной программы формируется  по форме согласно приложению 3 к настоящему Порядку и должен быть представлен в приложении к муниципальной программе.</w:t>
      </w:r>
      <w:r w:rsidRPr="00A51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F8">
        <w:rPr>
          <w:rFonts w:ascii="Times New Roman" w:hAnsi="Times New Roman" w:cs="Times New Roman"/>
          <w:sz w:val="28"/>
          <w:szCs w:val="28"/>
        </w:rPr>
        <w:t>Основные мероприятия (мероприятия) муниципальной программы не могут дублировать мероприятия других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Раздел 4. Обоснование ресурсного обеспечения муниципальной программы.</w:t>
      </w:r>
    </w:p>
    <w:p w:rsidR="00044609" w:rsidRPr="0013276D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76D">
        <w:rPr>
          <w:rFonts w:ascii="Times New Roman" w:hAnsi="Times New Roman" w:cs="Times New Roman"/>
          <w:sz w:val="28"/>
          <w:szCs w:val="28"/>
        </w:rPr>
        <w:t xml:space="preserve">Указанный раздел должен содержать сведения об общем объеме финансирования муниципальной программы с указанием всех возможных источников финансирования.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76D">
        <w:rPr>
          <w:rFonts w:ascii="Times New Roman" w:hAnsi="Times New Roman" w:cs="Times New Roman"/>
          <w:sz w:val="28"/>
          <w:szCs w:val="28"/>
        </w:rPr>
        <w:t>Объем финансирования указывается по годам реализации муниципальной программы в тысячах рублей с точностью до одного знака после запятой.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Раздел 5. Основные меры правового регулирования в сфере реализации муниципальной программы.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указываются нормативные правовые акты, касающиеся сферы реализации  муниципальной программы, а также  сведения об основных мерах  правового регулирования в сфере реализации муниципальной программы, включая основные положения и ожидаемые сроки принятия необходимых нормативных правовых актов в соответствующей сфере, направленных на достижение цели и (или) ожидаемых конечных результатов  муниципальной программы. Указанные сведения составляются по форме согласно приложению  № 4 к настоящему Порядку и должны быть представлены в приложении к муниципальной программе.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Раздел 6. Применение мер регулирования органами местного самоуправления в сфере реализации муниципальной программы.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39E6">
        <w:rPr>
          <w:rFonts w:ascii="Times New Roman" w:hAnsi="Times New Roman" w:cs="Times New Roman"/>
          <w:sz w:val="28"/>
          <w:szCs w:val="28"/>
        </w:rPr>
        <w:t>Раздел должен содержать описание действующих мер регулирования органами местного самоуправления в сфере реализации муниципальной программы, (налоговых льгот, тарифного и ценового регулирования, контрольной и надзорной деятельности, иные инструменты, предусмотренные федеральным  или областным законодательством, а также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B39E6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самоуправления) и  планируемых изменений  по ним, а также обоснование необходимости применения новых мер регулирования органами местного самоуправления для достижения цели и (или) ожидаемых конечных результатов реализации муниципальной программы с финансовой </w:t>
      </w:r>
      <w:r>
        <w:rPr>
          <w:rFonts w:ascii="Times New Roman" w:hAnsi="Times New Roman" w:cs="Times New Roman"/>
          <w:sz w:val="28"/>
          <w:szCs w:val="28"/>
        </w:rPr>
        <w:t xml:space="preserve">оценкой по годам ее реализации.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применения мер регулирования органами местного самоуправления в сфере реализации муниципальной программы составляется по форме согласно приложению  5 к настоящему Порядку и должна быть представлена в приложении к муниципальной программе.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наличии подпрограмм в  муниципальной  программе подпрограмма включает: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 подпрограммы муниципальной программы  по  форме   согласно приложению 6  к настоящему Порядку;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текстовую часть подпрограммы, состоящую из следующих разделов: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Общая характеристика социально-экономической сферы реализации подпрограммы.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включать информацию,  согласно требованиям п. 3.2.1 настоящего Порядка;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 целевые показатели реализации подпрограммы.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9E6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формулировки цели, целевых показателей подпрограммы с указанием их значений за предшествующие два года до начала реализации подпрограммы, а также на срок действия подпрограммы с разбивкой по годам реализации по форме согласно приложению № 2 к настоящему Порядку. 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Перечень основных мероприятий подпрограммы.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приводится  краткая характеристика основных мероприятий подпрограммы, с указанием плановых значений основных мероприятий  на 3 года по форме согласно приложению 3 к настоящему Порядку;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приводятся сведения об общем объеме финансирования подпрограммы с указанием всех возможных источников финансирования в соответствии с требованиями  п. 3.2.4.</w:t>
      </w:r>
    </w:p>
    <w:p w:rsidR="00044609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HiddenHorzOCR" w:hAnsi="Times New Roman" w:cs="Times New Roman"/>
          <w:sz w:val="28"/>
          <w:szCs w:val="28"/>
        </w:rPr>
        <w:t>Обеспечивающая подпрограмма.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 данном разделе приводится формулировка  цели обеспечивающей подпрограммы, которой  является обеспечение организационных, информационных, методических условий для реализации муниципальной программы, включая общественную поддержку. 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 данном разделе могут быть  сформулированы целевые  показатели  с указанием их значений с разбивкой по годам реализации. </w:t>
      </w:r>
    </w:p>
    <w:p w:rsidR="00044609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В состав основных  мероприятий (мероприятий) обеспечивающей  подпрограммы могут включаться:</w:t>
      </w:r>
    </w:p>
    <w:p w:rsidR="00044609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  повышение доступности и качества оказания муниципальных услуг в сфере реализации муниципальной программы;</w:t>
      </w:r>
    </w:p>
    <w:p w:rsidR="00044609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информационное сопровождение муниципальной программы; </w:t>
      </w:r>
    </w:p>
    <w:p w:rsidR="00044609" w:rsidRDefault="00044609" w:rsidP="008D5C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 проведение мероприятий по распространению результатов муниципальной программы;</w:t>
      </w:r>
    </w:p>
    <w:p w:rsidR="00044609" w:rsidRDefault="00044609" w:rsidP="008D5C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B39E6">
        <w:rPr>
          <w:rFonts w:ascii="Times New Roman" w:eastAsia="HiddenHorzOCR" w:hAnsi="Times New Roman" w:cs="Times New Roman"/>
          <w:sz w:val="28"/>
          <w:szCs w:val="28"/>
        </w:rPr>
        <w:t>- информирование населения о реализации муниципальной программы.</w:t>
      </w:r>
    </w:p>
    <w:p w:rsidR="00044609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 данном разделе описываются меры, которые необходимо принять для  реализации обеспечивающей подпрограммы по указанным  мероприятиям и иным мероприятиям,  выделенным администратором  муниципальной программы, а также </w:t>
      </w:r>
      <w:r>
        <w:rPr>
          <w:rFonts w:ascii="Times New Roman" w:hAnsi="Times New Roman" w:cs="Times New Roman"/>
          <w:sz w:val="28"/>
          <w:szCs w:val="28"/>
        </w:rPr>
        <w:t>приводится общий объем бюджетных ассигнований (с выделением финансирования по фонду оплаты труда) на очередной финансовый год и плановый период, предусмотренный на содержание администратора муниципальной программы.</w:t>
      </w:r>
    </w:p>
    <w:p w:rsidR="00044609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Основание и этапы разработки муниципальной программы</w:t>
      </w:r>
    </w:p>
    <w:p w:rsidR="00044609" w:rsidRDefault="00044609" w:rsidP="008D5C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Разработка муниципальных программ осуществляется на основании перечня муниципальных программ, который утверждается распоряжением Администрации.</w:t>
      </w:r>
    </w:p>
    <w:p w:rsidR="00044609" w:rsidRDefault="00044609" w:rsidP="008D5C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Проект перечня муниципальных программ формируется  Администрацией  с учетом документов стратегического характера Российской Федерации, Смоленской области и Администрации.</w:t>
      </w:r>
    </w:p>
    <w:p w:rsidR="00044609" w:rsidRDefault="00044609" w:rsidP="008D5C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Внесение изменений в перечень муниципальных программ осуществляется Администрацией  </w:t>
      </w:r>
      <w:r w:rsidRPr="00636B19">
        <w:rPr>
          <w:rFonts w:ascii="Times New Roman" w:hAnsi="Times New Roman" w:cs="Times New Roman"/>
          <w:sz w:val="28"/>
          <w:szCs w:val="28"/>
        </w:rPr>
        <w:t>на основании предложений структурных подразделений Администрации муниципального образования «Рославльский район» Смоленской области и Администрации сельского поселения.</w:t>
      </w:r>
    </w:p>
    <w:p w:rsidR="00044609" w:rsidRPr="0010073E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073E">
        <w:rPr>
          <w:rFonts w:ascii="Times New Roman" w:hAnsi="Times New Roman" w:cs="Times New Roman"/>
          <w:sz w:val="28"/>
          <w:szCs w:val="28"/>
        </w:rPr>
        <w:t>. Перечень муниципальных программ содержит наименование муниципальн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Pr="0010073E">
        <w:rPr>
          <w:rFonts w:ascii="Times New Roman" w:hAnsi="Times New Roman" w:cs="Times New Roman"/>
          <w:sz w:val="28"/>
          <w:szCs w:val="28"/>
        </w:rPr>
        <w:t>.</w:t>
      </w:r>
    </w:p>
    <w:p w:rsidR="00044609" w:rsidRPr="0010073E" w:rsidRDefault="00044609" w:rsidP="008D5C66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3E">
        <w:rPr>
          <w:rFonts w:ascii="Times New Roman" w:hAnsi="Times New Roman" w:cs="Times New Roman"/>
          <w:sz w:val="28"/>
          <w:szCs w:val="28"/>
        </w:rPr>
        <w:t xml:space="preserve">4.5. На основании утвержденного перечня муниципальных программ администратор муниципальной программы в срок до 15 сентября года, предшествующего планируемому году формирует проект муниципальной программы в соответствии с разделом 3 настоящего Порядка и направляет его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Грязенятского </w:t>
      </w:r>
      <w:r w:rsidRPr="0010073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073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73E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7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073E">
        <w:rPr>
          <w:rFonts w:ascii="Times New Roman" w:hAnsi="Times New Roman" w:cs="Times New Roman"/>
          <w:sz w:val="28"/>
          <w:szCs w:val="28"/>
        </w:rPr>
        <w:t>.</w:t>
      </w:r>
    </w:p>
    <w:p w:rsidR="00044609" w:rsidRDefault="00044609" w:rsidP="008D5C66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3E">
        <w:rPr>
          <w:rFonts w:ascii="Times New Roman" w:hAnsi="Times New Roman" w:cs="Times New Roman"/>
          <w:sz w:val="28"/>
          <w:szCs w:val="28"/>
        </w:rPr>
        <w:t>Администратор муниципальной программы может направить проект муниципальной программы для проведения независимой экспертизы сторонним организациям (научным сообществам, деловым кругам и прочим) сферы деятельности, рассматриваемой в проекте муниципальной программы. Результаты оценки независимой экспертизы (при наличии) направляются в рабочую группу.</w:t>
      </w:r>
    </w:p>
    <w:p w:rsidR="00044609" w:rsidRDefault="00044609" w:rsidP="008D5C66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рассмотрения Главой муниципального образования и результатам независимой экспертизы проекты муниципальных программ могут направляться на доработку.</w:t>
      </w:r>
    </w:p>
    <w:p w:rsidR="00044609" w:rsidRPr="00FB269B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B269B">
        <w:rPr>
          <w:rFonts w:ascii="Times New Roman" w:hAnsi="Times New Roman" w:cs="Times New Roman"/>
          <w:sz w:val="28"/>
          <w:szCs w:val="28"/>
        </w:rPr>
        <w:t>. Направленный на доработку проект муниципальной программы администратор муниципальной программы дорабатывает и возвращает для повторного рассмотрения в рабочую группу.</w:t>
      </w:r>
    </w:p>
    <w:p w:rsidR="00044609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B269B">
        <w:rPr>
          <w:rFonts w:ascii="Times New Roman" w:hAnsi="Times New Roman" w:cs="Times New Roman"/>
          <w:sz w:val="28"/>
          <w:szCs w:val="28"/>
        </w:rPr>
        <w:t>. Одобренные рабочей группой проекты муниципальных программ направляются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269B">
        <w:rPr>
          <w:rFonts w:ascii="Times New Roman" w:hAnsi="Times New Roman" w:cs="Times New Roman"/>
          <w:sz w:val="28"/>
          <w:szCs w:val="28"/>
        </w:rPr>
        <w:t xml:space="preserve"> муниципальных программ для подготовки проекта постановления Администрации муниципального образования об утверждении муниципальной программы.</w:t>
      </w:r>
    </w:p>
    <w:p w:rsidR="00044609" w:rsidRPr="000B4D41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0B4D41">
        <w:rPr>
          <w:rFonts w:ascii="Times New Roman" w:hAnsi="Times New Roman" w:cs="Times New Roman"/>
          <w:sz w:val="28"/>
          <w:szCs w:val="28"/>
        </w:rPr>
        <w:t xml:space="preserve">Муниципальные программы, планируемые к реализации на очередной финансовый год и плановый период утверждаются не позднее, чем за один месяц до дня внесения проекта решения о бюджете в Совет депутатов </w:t>
      </w:r>
      <w:r>
        <w:rPr>
          <w:rFonts w:ascii="Times New Roman" w:hAnsi="Times New Roman" w:cs="Times New Roman"/>
          <w:sz w:val="28"/>
          <w:szCs w:val="28"/>
        </w:rPr>
        <w:t>Грязенятского сельского</w:t>
      </w:r>
      <w:r w:rsidRPr="000B4D41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области.</w:t>
      </w:r>
    </w:p>
    <w:p w:rsidR="00044609" w:rsidRPr="000B4D41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0B4D41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муниципальную программу осуществляется администратором муниципальной программы. </w:t>
      </w:r>
    </w:p>
    <w:p w:rsidR="00044609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D41">
        <w:rPr>
          <w:rFonts w:ascii="Times New Roman" w:hAnsi="Times New Roman" w:cs="Times New Roman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044609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0B4D41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связанных с финансированием муниципальной программы, администратор муниципальной программы подготавливает на бумажном носителе предложения по внесению изменений в муниципальную программу с обоснованием причин указан</w:t>
      </w:r>
      <w:r>
        <w:rPr>
          <w:rFonts w:ascii="Times New Roman" w:hAnsi="Times New Roman" w:cs="Times New Roman"/>
          <w:sz w:val="28"/>
          <w:szCs w:val="28"/>
        </w:rPr>
        <w:t xml:space="preserve">ных изменений и направляет их Главе муниципального образования </w:t>
      </w:r>
      <w:r w:rsidRPr="000B4D41">
        <w:rPr>
          <w:rFonts w:ascii="Times New Roman" w:hAnsi="Times New Roman" w:cs="Times New Roman"/>
          <w:sz w:val="28"/>
          <w:szCs w:val="28"/>
        </w:rPr>
        <w:t>для рассмотрения и подготовки рекомендаций по внесению изменений в муниципальную программу.</w:t>
      </w:r>
    </w:p>
    <w:p w:rsidR="00044609" w:rsidRPr="000B4D41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Глава муниципального образования</w:t>
      </w:r>
      <w:r w:rsidRPr="000B4D41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представления предложений по внесению изменений в муниципальную программу рассматривает их на соответствие приоритетам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4D41">
        <w:rPr>
          <w:rFonts w:ascii="Times New Roman" w:hAnsi="Times New Roman" w:cs="Times New Roman"/>
          <w:sz w:val="28"/>
          <w:szCs w:val="28"/>
        </w:rPr>
        <w:t>; соответствие осн</w:t>
      </w:r>
      <w:r>
        <w:rPr>
          <w:rFonts w:ascii="Times New Roman" w:hAnsi="Times New Roman" w:cs="Times New Roman"/>
          <w:sz w:val="28"/>
          <w:szCs w:val="28"/>
        </w:rPr>
        <w:t xml:space="preserve">овных мероприятий и подпрограмм </w:t>
      </w:r>
      <w:r w:rsidRPr="000B4D41">
        <w:rPr>
          <w:rFonts w:ascii="Times New Roman" w:hAnsi="Times New Roman" w:cs="Times New Roman"/>
          <w:sz w:val="28"/>
          <w:szCs w:val="28"/>
        </w:rPr>
        <w:t>муниципальной программы заявленным целям.</w:t>
      </w:r>
    </w:p>
    <w:p w:rsidR="00044609" w:rsidRPr="000B4D41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D41">
        <w:rPr>
          <w:rFonts w:ascii="Times New Roman" w:hAnsi="Times New Roman" w:cs="Times New Roman"/>
          <w:sz w:val="28"/>
          <w:szCs w:val="28"/>
        </w:rPr>
        <w:t xml:space="preserve">По итогам рассмотрения предложений по внесению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B4D41">
        <w:rPr>
          <w:rFonts w:ascii="Times New Roman" w:hAnsi="Times New Roman" w:cs="Times New Roman"/>
          <w:sz w:val="28"/>
          <w:szCs w:val="28"/>
        </w:rPr>
        <w:t xml:space="preserve"> подготавливает рекомендации по внесению изменений в муниципальную программу и направляет их администратору муниципальной программы и в рабочую группу.</w:t>
      </w:r>
    </w:p>
    <w:p w:rsidR="00044609" w:rsidRPr="000B4D41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0B4D41">
        <w:rPr>
          <w:rFonts w:ascii="Times New Roman" w:hAnsi="Times New Roman" w:cs="Times New Roman"/>
          <w:sz w:val="28"/>
          <w:szCs w:val="28"/>
        </w:rPr>
        <w:t xml:space="preserve">. При наличии согласия администратора муниципальной программы с рекомендациями по внесению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администратор муниципальной программы направляет проект нормативно-правового акта на утверждение.</w:t>
      </w:r>
    </w:p>
    <w:p w:rsidR="00044609" w:rsidRPr="000B4D41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0B4D41">
        <w:rPr>
          <w:rFonts w:ascii="Times New Roman" w:hAnsi="Times New Roman" w:cs="Times New Roman"/>
          <w:sz w:val="28"/>
          <w:szCs w:val="28"/>
        </w:rPr>
        <w:t>. В случае несогласия администратора муниципальной программы с рекомендациями по внесению изменений в муниципальную программу решение о внесении изменений в муниципальную программу принимается на заседании рабочей группы и оформляется протоколом.</w:t>
      </w:r>
    </w:p>
    <w:p w:rsidR="00044609" w:rsidRPr="000B4D41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0B4D41">
        <w:rPr>
          <w:rFonts w:ascii="Times New Roman" w:hAnsi="Times New Roman" w:cs="Times New Roman"/>
          <w:sz w:val="28"/>
          <w:szCs w:val="28"/>
        </w:rPr>
        <w:t>. В целях обеспечения открытости и доступности информации    администратор муниципальной программы в течение 3 календарных дней после утверждения муниципальной программы (изменений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и актуальные редакции</w:t>
      </w:r>
      <w:r w:rsidRPr="000B4D41">
        <w:rPr>
          <w:rFonts w:ascii="Times New Roman" w:hAnsi="Times New Roman" w:cs="Times New Roman"/>
          <w:sz w:val="28"/>
          <w:szCs w:val="28"/>
        </w:rPr>
        <w:t xml:space="preserve">) обеспечивает размещение муниципальной программы (изменений в муниципальную программу)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Рославльского района Смоленской области </w:t>
      </w:r>
      <w:r w:rsidRPr="000B4D4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44609" w:rsidRDefault="00044609" w:rsidP="008D5C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0B4D41">
        <w:rPr>
          <w:rFonts w:ascii="Times New Roman" w:hAnsi="Times New Roman" w:cs="Times New Roman"/>
          <w:sz w:val="28"/>
          <w:szCs w:val="28"/>
        </w:rPr>
        <w:t xml:space="preserve">. Муниципальные программы подлежат приведению в соответствие с решениями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>Грязенятского сельского</w:t>
      </w:r>
      <w:r w:rsidRPr="000B4D41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 о бюджете на очередной финансовый год и плановый период не позднее трех месяцев со дня вступления его в силу.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Финансовое обеспечение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муниципальных программ.</w:t>
      </w:r>
    </w:p>
    <w:p w:rsidR="00044609" w:rsidRDefault="00044609" w:rsidP="008D5C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Финансовое обеспечение реализации муниципальной программы  осуществляется за счет ассигнований бюджета Грязенятского сельского поселения Рославльского района Смоленской области, предусмотренных решением Совета депутатов Грязенятского сельского поселения Рославльского района Смоленской области о бюджете на очередной финансовый год и плановый период,  привлеченных средств федерального, областного, районного бюджетов и   внебюджетных  средств.</w:t>
      </w:r>
    </w:p>
    <w:p w:rsidR="00044609" w:rsidRDefault="00044609" w:rsidP="008D5C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Объем финансового обеспечения на реализацию муниципальной программы подлежит ежегодному уточнению в рамках  подготовки проекта решения Совета депутатов Грязенятского сельского поселения Рославльского  района Смоленской области о бюджете  Грязенятского сельского поселения Рославльского района Смоленской области на очередной  финансовый год и плановый период.</w:t>
      </w:r>
    </w:p>
    <w:p w:rsidR="00044609" w:rsidRDefault="00044609" w:rsidP="008D5C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8D5C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Управление и контроль реализации</w:t>
      </w:r>
    </w:p>
    <w:p w:rsidR="00044609" w:rsidRDefault="00044609" w:rsidP="008D5C6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программы.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642CA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ежегодной корректировке в части объемов финансирования и значений целевых показателей на очередной финансовый год и плановый период, а также плана реализации муниципальной программы на очередной финансовый год и плановый период в срок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7642C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.2. Управление и контроль за реализацией муниципальной программы осуществляется путем формирования сведений о выполнении плана реализации и целевых показателей муниципальной программы за 6 месяцев, 9 месяцев, 12 месяцев, годового отчета о ходе реализации и оценки эффективности муниципальной программы (далее – годовой отчет). 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.3. Администратор муниципальной программы за 6 месяцев, 9 месяцев, 12 месяцев направляет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642CA">
        <w:rPr>
          <w:rFonts w:ascii="Times New Roman" w:hAnsi="Times New Roman" w:cs="Times New Roman"/>
          <w:sz w:val="28"/>
          <w:szCs w:val="28"/>
        </w:rPr>
        <w:t xml:space="preserve"> до 25 числа месяца, следующим за отчетным периодом сведения о выполнении плана реализации и целевых показателей муниципальной программы по форме согласно приложению №7 к настоящему Порядку с приложением пояснительной записки о выполнении плана реализации и целевых показателей за отчетный период с указанием причин, повлиявших на не достижение плановых значений показателей (при невыполнении показателей). 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.4. Показатели для сведений о выполнении плана реализации и целевых показателей формируются администратором муниципальной   программы ежегодно с разбивкой за 6 месяцев, 9 месяцев, 12 месяцев на основе показателей муниципальной программы. 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В сведениях о выполнении плана реализации и целевых показателей муниципальной программы указываются целевые показатели, представляющие собой количественные (выраженные в процентах, долях и т.д.) и (или) в отдельных случаях качественные (выраженные в экспертных оценках: да/нет; наличие/отсутствие; удовлетворительно/хорошо и т.д.), и объемы и источники финансирования подпрограмм, основных мероприятий  муниципальной программы, отражающие итоги реализации подпрограмм, основных мероприятий за отчетный период.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Изменения в план реализации муниципальной программы допускаются при условии изменения программы в части подпрограмм, основных мероприятий.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.5. Ежегодно администратор муниципальной программы в срок до 1 марта года, следующего за отчетным, подготавливает годовой отчет и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642CA">
        <w:rPr>
          <w:rFonts w:ascii="Times New Roman" w:hAnsi="Times New Roman" w:cs="Times New Roman"/>
          <w:sz w:val="28"/>
          <w:szCs w:val="28"/>
        </w:rPr>
        <w:t>.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>.6. В случае отсутствия по состоянию на 1 марта года, следующего за отчетным, данных государственного статистического наблюдения о достижении плановых значений целевых показателей муниципальной программы и подпрограмм и (или) показателей основных мероприятий муниципальной программы и подпрограмм администратор муниципальной программы в срок до 1 мая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>.7. Годовой отчет должен содержать информацию: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о достижении уровня плановых значений целевых показателей муниципальной программы и подпрограмм;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о достижении уровня плановых значений показателей основных мероприятий муниципальной программы и подпрограмм;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о финансировании муниципальной программы.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>.8. Пакет документов годового отчета включает в себя: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пояснительную записку, объясняющую особенность проведения оценки эффективности реализации муниципальной программы. В случае невыполнения целевого показателя пояснять причины, повлиявшие на его невыполнение, в случае недоосвоения средств указывать причины недоосвоения;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сведения о выполнении плана реализации и целевых показателей муниципальной программы по форме согласно приложению № 7 к настоящему Порядку;</w:t>
      </w:r>
    </w:p>
    <w:p w:rsidR="00044609" w:rsidRPr="007642CA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расчет оценки эффективности муниципальной программы в соответствии с таблицей № 1 Методики оценки эффективности реализации муниципальных программ.</w:t>
      </w:r>
    </w:p>
    <w:p w:rsidR="00044609" w:rsidRDefault="00044609" w:rsidP="008D5C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42CA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программы осуществляется в соответствии с Порядком проведения оценки эффективности ре</w:t>
      </w:r>
      <w:r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 w:rsidRPr="007642CA">
        <w:rPr>
          <w:rFonts w:ascii="Times New Roman" w:hAnsi="Times New Roman" w:cs="Times New Roman"/>
          <w:sz w:val="28"/>
          <w:szCs w:val="28"/>
        </w:rPr>
        <w:t>.</w:t>
      </w:r>
    </w:p>
    <w:p w:rsidR="00044609" w:rsidRDefault="00044609" w:rsidP="008D5C66">
      <w:pPr>
        <w:pStyle w:val="ConsPlusNormal"/>
        <w:widowControl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Полномочия администратора муниципальной программы, ответственных исполнителей подпрограмм и исполнителей основных мероприятий муниципальных программ и подпрограмм.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39B2">
        <w:rPr>
          <w:rFonts w:ascii="Times New Roman" w:hAnsi="Times New Roman" w:cs="Times New Roman"/>
          <w:sz w:val="28"/>
          <w:szCs w:val="28"/>
        </w:rPr>
        <w:t>.1. Администратор муниципальной программы: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определяет ответственных исполнителей подпрограмм (исполнителей основных мероприятий), обеспечивает разработку муниципальной программы, ее согласование и утверждение;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принимает решение о внесении изменений в муниципальную программу и несет ответственность за достижение целевых показателей реализации муниципальной программы, а также ожидаемых конечных результатов реализации муниципальной программы;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обеспечивает координацию деятельности ответственных исполнителей подпрограмм (исполнителей основных мероприятий) муниципальной программы в процессе разработки и реализации муниципальной программы;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осуществляет мониторинг муниципальной программы;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организует работу по привлечению средств из всех источников финансирования для реализации мероприятий муниципальной программы;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готовит сведения, необходимые для проведения мониторинга реализации муниципальной программы;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запрашивает у ответственных исполнителей подпрограмм и исполнителей основных мероприятий муниципальной программы информацию, необходимую для подготовки отчета о ходе реализации и оценке эффективности реализации муниципальной программы;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подготавливает годовой отчет.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39B2">
        <w:rPr>
          <w:rFonts w:ascii="Times New Roman" w:hAnsi="Times New Roman" w:cs="Times New Roman"/>
          <w:sz w:val="28"/>
          <w:szCs w:val="28"/>
        </w:rPr>
        <w:t>.2. Ответственный исполнитель подпрограммы: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 определяет исполнителей мероприятий подпрограммы, обеспечивает разработку и ее согласование с администратором муниципальной программы;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принимает решение о внесении изменений в подпрограмму и согласовывает их с администратором муниципальной программы;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 несет ответственность за достижение целевых показателей и ожидаемых конечных результатов реализации подпрограммы;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 подготавливает и направляет отчеты о ходе реализации и оценке эффективности реализации подпрограммы администратору муниципальной программы;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запрашивает у исполнителей информацию, необходимую для подготовки отчета о ходе реализации и оценке эффективности реализации подпрограммы.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39B2">
        <w:rPr>
          <w:rFonts w:ascii="Times New Roman" w:hAnsi="Times New Roman" w:cs="Times New Roman"/>
          <w:sz w:val="28"/>
          <w:szCs w:val="28"/>
        </w:rPr>
        <w:t>.3. Исполнитель основных мероприятий: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-участвует в разработке муниципальной программы (подпрограммы);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-осуществляет реализацию основных мероприятий (мероприятий) муниципальной программы (подпрограммы);</w:t>
      </w:r>
    </w:p>
    <w:p w:rsidR="00044609" w:rsidRPr="00CD39B2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-представляет администратору муниципальной программы в установленный им срок информацию о ходе реализации основных мероприятий муниципальной программы (ответственному исполнителю подпрограммы представляет информацию  о ходе реализации основных мероприятий подпрограммы) и  иную 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муниципальной программы), необходимую для подготовки годового отчета, оценки эффективности реализации подпрограммы, сведений о выполнении плана реализации, сведений мониторинга реализации  мероприятий муниципальной программы (подпрограммы);</w:t>
      </w:r>
    </w:p>
    <w:p w:rsidR="00044609" w:rsidRDefault="00044609" w:rsidP="008D5C66">
      <w:pPr>
        <w:widowControl w:val="0"/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-несет ответственность за достижение показателей реализации основных мероприятий.</w:t>
      </w:r>
    </w:p>
    <w:p w:rsidR="00044609" w:rsidRDefault="00044609" w:rsidP="00875E70">
      <w:pPr>
        <w:widowControl w:val="0"/>
        <w:autoSpaceDE w:val="0"/>
        <w:autoSpaceDN w:val="0"/>
        <w:adjustRightInd w:val="0"/>
        <w:spacing w:after="120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875E70">
      <w:pPr>
        <w:widowControl w:val="0"/>
        <w:autoSpaceDE w:val="0"/>
        <w:autoSpaceDN w:val="0"/>
        <w:adjustRightInd w:val="0"/>
        <w:spacing w:after="120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609" w:rsidRPr="008A5111" w:rsidRDefault="0004460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A5111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ение № 1</w:t>
      </w: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320545">
        <w:rPr>
          <w:rFonts w:ascii="Times New Roman" w:hAnsi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sz w:val="28"/>
          <w:szCs w:val="28"/>
        </w:rPr>
        <w:t>у</w:t>
      </w:r>
      <w:r w:rsidRPr="00320545">
        <w:rPr>
          <w:rFonts w:ascii="Times New Roman" w:hAnsi="Times New Roman"/>
          <w:bCs/>
          <w:sz w:val="28"/>
          <w:szCs w:val="28"/>
        </w:rPr>
        <w:t xml:space="preserve"> принятия решения о разработке муниципальных программ</w:t>
      </w:r>
      <w:r>
        <w:rPr>
          <w:rFonts w:ascii="Times New Roman" w:hAnsi="Times New Roman"/>
          <w:bCs/>
          <w:sz w:val="28"/>
          <w:szCs w:val="28"/>
        </w:rPr>
        <w:t xml:space="preserve"> Грязенятского сельского поселения Рославльского района Смоленской области</w:t>
      </w:r>
      <w:r w:rsidRPr="00320545">
        <w:rPr>
          <w:rFonts w:ascii="Times New Roman" w:hAnsi="Times New Roman"/>
          <w:bCs/>
          <w:sz w:val="28"/>
          <w:szCs w:val="28"/>
        </w:rPr>
        <w:t>, их формирования и реализации</w:t>
      </w: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bCs/>
          <w:sz w:val="28"/>
          <w:szCs w:val="28"/>
        </w:rPr>
      </w:pPr>
    </w:p>
    <w:p w:rsidR="00044609" w:rsidRPr="00320545" w:rsidRDefault="00044609" w:rsidP="00CD39B2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044609" w:rsidRPr="008A5111" w:rsidRDefault="00044609" w:rsidP="00CD3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7799"/>
        <w:jc w:val="both"/>
        <w:rPr>
          <w:rFonts w:ascii="Times New Roman" w:hAnsi="Times New Roman"/>
          <w:sz w:val="28"/>
          <w:szCs w:val="28"/>
        </w:rPr>
      </w:pP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ПАСПОРТ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(наименование программы)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044609" w:rsidRPr="008A5111" w:rsidTr="00EA0674">
        <w:tc>
          <w:tcPr>
            <w:tcW w:w="5514" w:type="dxa"/>
          </w:tcPr>
          <w:p w:rsidR="00044609" w:rsidRPr="008A5111" w:rsidRDefault="00044609" w:rsidP="00EA06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 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rPr>
          <w:trHeight w:val="691"/>
        </w:trPr>
        <w:tc>
          <w:tcPr>
            <w:tcW w:w="5514" w:type="dxa"/>
          </w:tcPr>
          <w:p w:rsidR="00044609" w:rsidRPr="00A909E8" w:rsidRDefault="00044609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4798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A909E8" w:rsidRDefault="00044609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A909E8" w:rsidRDefault="00044609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98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A909E8" w:rsidRDefault="00044609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A909E8" w:rsidRDefault="00044609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A909E8" w:rsidRDefault="00044609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A909E8" w:rsidRDefault="00044609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8A5111" w:rsidRDefault="00044609" w:rsidP="00EA06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044609" w:rsidRPr="008A5111" w:rsidRDefault="00044609" w:rsidP="00EA06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8A511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98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609" w:rsidRDefault="00044609" w:rsidP="00CD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44609" w:rsidSect="008D5C66">
          <w:headerReference w:type="default" r:id="rId8"/>
          <w:pgSz w:w="11906" w:h="16838"/>
          <w:pgMar w:top="567" w:right="567" w:bottom="567" w:left="1134" w:header="556" w:footer="306" w:gutter="0"/>
          <w:cols w:space="708"/>
          <w:titlePg/>
          <w:docGrid w:linePitch="360"/>
        </w:sectPr>
      </w:pP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ение № 2</w:t>
      </w: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320545">
        <w:rPr>
          <w:rFonts w:ascii="Times New Roman" w:hAnsi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sz w:val="28"/>
          <w:szCs w:val="28"/>
        </w:rPr>
        <w:t>у</w:t>
      </w:r>
      <w:r w:rsidRPr="00320545">
        <w:rPr>
          <w:rFonts w:ascii="Times New Roman" w:hAnsi="Times New Roman"/>
          <w:bCs/>
          <w:sz w:val="28"/>
          <w:szCs w:val="28"/>
        </w:rPr>
        <w:t xml:space="preserve"> принятия решения о разработке муниципальных программ</w:t>
      </w:r>
      <w:r>
        <w:rPr>
          <w:rFonts w:ascii="Times New Roman" w:hAnsi="Times New Roman"/>
          <w:bCs/>
          <w:sz w:val="28"/>
          <w:szCs w:val="28"/>
        </w:rPr>
        <w:t xml:space="preserve"> Грязенятского</w:t>
      </w:r>
      <w:r w:rsidRPr="00131086">
        <w:rPr>
          <w:rFonts w:ascii="Times New Roman" w:hAnsi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320545">
        <w:rPr>
          <w:rFonts w:ascii="Times New Roman" w:hAnsi="Times New Roman"/>
          <w:bCs/>
          <w:sz w:val="28"/>
          <w:szCs w:val="28"/>
        </w:rPr>
        <w:t>, их формирования и реализации</w:t>
      </w: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Целевые показатели</w:t>
      </w:r>
    </w:p>
    <w:p w:rsidR="00044609" w:rsidRPr="008A5111" w:rsidRDefault="00044609" w:rsidP="00CD39B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Pr="008A5111">
        <w:rPr>
          <w:rFonts w:ascii="Times New Roman" w:hAnsi="Times New Roman"/>
          <w:sz w:val="28"/>
          <w:szCs w:val="28"/>
        </w:rPr>
        <w:t>_______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</w:t>
      </w:r>
      <w:r w:rsidRPr="00126AE6">
        <w:rPr>
          <w:rFonts w:ascii="Times New Roman" w:hAnsi="Times New Roman"/>
          <w:sz w:val="24"/>
          <w:szCs w:val="24"/>
        </w:rPr>
        <w:t xml:space="preserve">аименование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26AE6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)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26"/>
        <w:gridCol w:w="1276"/>
        <w:gridCol w:w="2070"/>
        <w:gridCol w:w="2041"/>
        <w:gridCol w:w="1984"/>
        <w:gridCol w:w="1984"/>
        <w:gridCol w:w="1985"/>
      </w:tblGrid>
      <w:tr w:rsidR="00044609" w:rsidRPr="000C13E5" w:rsidTr="00EA0674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показателей </w:t>
            </w:r>
          </w:p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очередному финансовому году)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044609" w:rsidRPr="000C13E5" w:rsidTr="00EA0674">
        <w:trPr>
          <w:trHeight w:val="101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Pr="003D3B4B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 до начала очередного финансового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Pr="003D3B4B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до начала очередного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Pr="003D3B4B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4B">
              <w:rPr>
                <w:rFonts w:ascii="Times New Roman" w:hAnsi="Times New Roman"/>
                <w:sz w:val="24"/>
                <w:szCs w:val="24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609" w:rsidRPr="003D3B4B" w:rsidRDefault="00044609" w:rsidP="00EA06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4B">
              <w:rPr>
                <w:rFonts w:ascii="Times New Roman" w:hAnsi="Times New Roman"/>
                <w:sz w:val="24"/>
                <w:szCs w:val="24"/>
              </w:rPr>
              <w:t xml:space="preserve">2-й  год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3-й год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</w:tbl>
    <w:p w:rsidR="00044609" w:rsidRPr="00595549" w:rsidRDefault="00044609" w:rsidP="00CD39B2">
      <w:pPr>
        <w:pStyle w:val="1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625"/>
        <w:gridCol w:w="1276"/>
        <w:gridCol w:w="2069"/>
        <w:gridCol w:w="61"/>
        <w:gridCol w:w="1984"/>
        <w:gridCol w:w="1983"/>
        <w:gridCol w:w="1984"/>
        <w:gridCol w:w="1983"/>
      </w:tblGrid>
      <w:tr w:rsidR="00044609" w:rsidRPr="000C13E5" w:rsidTr="00EA0674">
        <w:trPr>
          <w:trHeight w:val="230"/>
          <w:tblHeader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830F3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830F3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830F3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2457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2457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830F3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09" w:rsidRPr="006F790A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6F790A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4609" w:rsidRPr="000C13E5" w:rsidTr="00EA0674">
        <w:trPr>
          <w:trHeight w:val="352"/>
          <w:tblCellSpacing w:w="5" w:type="nil"/>
        </w:trPr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цели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44609" w:rsidRPr="000C13E5" w:rsidTr="00EA0674">
        <w:trPr>
          <w:tblCellSpacing w:w="5" w:type="nil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Целевой показатель 1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rHeight w:val="711"/>
          <w:tblCellSpacing w:w="5" w:type="nil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Целевой показатель 2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blCellSpacing w:w="5" w:type="nil"/>
        </w:trPr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rHeight w:val="372"/>
          <w:tblCellSpacing w:w="5" w:type="nil"/>
        </w:trPr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(или основного мероприятия)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44609" w:rsidRPr="000C13E5" w:rsidTr="00EA0674">
        <w:trPr>
          <w:tblCellSpacing w:w="5" w:type="nil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D817A8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оказатель 1 подпрограммы 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D817A8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2 подпрограммы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blCellSpacing w:w="5" w:type="nil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rHeight w:val="446"/>
          <w:tblCellSpacing w:w="5" w:type="nil"/>
        </w:trPr>
        <w:tc>
          <w:tcPr>
            <w:tcW w:w="1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(или основного мероприятия) муниципальной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44609" w:rsidRPr="000C13E5" w:rsidTr="00EA0674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D817A8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1 подпрограммы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D817A8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2 подпрограммы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blCellSpacing w:w="5" w:type="nil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rHeight w:val="399"/>
          <w:tblCellSpacing w:w="5" w:type="nil"/>
        </w:trPr>
        <w:tc>
          <w:tcPr>
            <w:tcW w:w="1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044609" w:rsidRPr="000C13E5" w:rsidTr="00EA0674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D817A8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оказатель 1 обеспечивающей подпрограммы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D817A8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2 обеспечивающей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0C13E5" w:rsidTr="00EA0674">
        <w:trPr>
          <w:tblCellSpacing w:w="5" w:type="nil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C13E5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3</w:t>
      </w: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320545">
        <w:rPr>
          <w:rFonts w:ascii="Times New Roman" w:hAnsi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sz w:val="28"/>
          <w:szCs w:val="28"/>
        </w:rPr>
        <w:t>у</w:t>
      </w:r>
      <w:r w:rsidRPr="00320545">
        <w:rPr>
          <w:rFonts w:ascii="Times New Roman" w:hAnsi="Times New Roman"/>
          <w:bCs/>
          <w:sz w:val="28"/>
          <w:szCs w:val="28"/>
        </w:rPr>
        <w:t xml:space="preserve"> принятия решения о р</w:t>
      </w:r>
      <w:r>
        <w:rPr>
          <w:rFonts w:ascii="Times New Roman" w:hAnsi="Times New Roman"/>
          <w:bCs/>
          <w:sz w:val="28"/>
          <w:szCs w:val="28"/>
        </w:rPr>
        <w:t>азработке муниципальных программ Грязенятского</w:t>
      </w:r>
      <w:r w:rsidRPr="00C62321">
        <w:rPr>
          <w:rFonts w:ascii="Times New Roman" w:hAnsi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320545">
        <w:rPr>
          <w:rFonts w:ascii="Times New Roman" w:hAnsi="Times New Roman"/>
          <w:bCs/>
          <w:sz w:val="28"/>
          <w:szCs w:val="28"/>
        </w:rPr>
        <w:t>, их формирования и реализации</w:t>
      </w: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044609" w:rsidRPr="00C952B3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2B3">
        <w:rPr>
          <w:rFonts w:ascii="Times New Roman" w:hAnsi="Times New Roman"/>
          <w:b/>
          <w:bCs/>
          <w:sz w:val="24"/>
          <w:szCs w:val="24"/>
        </w:rPr>
        <w:t xml:space="preserve">План реализации 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C952B3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B3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______________________</w:t>
      </w:r>
      <w:r w:rsidRPr="00C952B3">
        <w:rPr>
          <w:rFonts w:ascii="Times New Roman" w:hAnsi="Times New Roman"/>
          <w:b/>
          <w:bCs/>
          <w:sz w:val="24"/>
          <w:szCs w:val="24"/>
        </w:rPr>
        <w:t xml:space="preserve">годы </w:t>
      </w:r>
    </w:p>
    <w:p w:rsidR="00044609" w:rsidRPr="0044168A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4168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</w:t>
      </w:r>
      <w:r w:rsidRPr="0044168A">
        <w:rPr>
          <w:rFonts w:ascii="Times New Roman" w:hAnsi="Times New Roman"/>
          <w:bCs/>
          <w:sz w:val="20"/>
          <w:szCs w:val="20"/>
        </w:rPr>
        <w:t xml:space="preserve">    (на очередной финансовый год и плановый период)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8A5111">
        <w:rPr>
          <w:rFonts w:ascii="Times New Roman" w:hAnsi="Times New Roman"/>
          <w:sz w:val="28"/>
          <w:szCs w:val="28"/>
        </w:rPr>
        <w:t>_____</w:t>
      </w:r>
    </w:p>
    <w:p w:rsidR="00044609" w:rsidRPr="0044168A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168A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tbl>
      <w:tblPr>
        <w:tblpPr w:leftFromText="180" w:rightFromText="180" w:vertAnchor="text" w:tblpXSpec="center" w:tblpY="1"/>
        <w:tblOverlap w:val="never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10"/>
        <w:gridCol w:w="3843"/>
        <w:gridCol w:w="1418"/>
        <w:gridCol w:w="1714"/>
        <w:gridCol w:w="1404"/>
        <w:gridCol w:w="2126"/>
        <w:gridCol w:w="1985"/>
        <w:gridCol w:w="1843"/>
      </w:tblGrid>
      <w:tr w:rsidR="00044609" w:rsidRPr="00033CC3" w:rsidTr="008D5C66">
        <w:trPr>
          <w:trHeight w:val="873"/>
          <w:tblCellSpacing w:w="5" w:type="nil"/>
        </w:trPr>
        <w:tc>
          <w:tcPr>
            <w:tcW w:w="910" w:type="dxa"/>
            <w:vMerge w:val="restart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033C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43" w:type="dxa"/>
            <w:vMerge w:val="restart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Исполни-</w:t>
            </w:r>
          </w:p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14" w:type="dxa"/>
            <w:vMerge w:val="restart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Источник финан-сового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обеспече-ния (расшиф-ровать)</w:t>
            </w:r>
          </w:p>
        </w:tc>
        <w:tc>
          <w:tcPr>
            <w:tcW w:w="7358" w:type="dxa"/>
            <w:gridSpan w:val="4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(тыс. рублей)</w:t>
            </w:r>
          </w:p>
        </w:tc>
      </w:tr>
      <w:tr w:rsidR="00044609" w:rsidRPr="00033CC3" w:rsidTr="008D5C66">
        <w:trPr>
          <w:trHeight w:val="439"/>
          <w:tblCellSpacing w:w="5" w:type="nil"/>
        </w:trPr>
        <w:tc>
          <w:tcPr>
            <w:tcW w:w="910" w:type="dxa"/>
            <w:vMerge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очередной финансо-вый год</w:t>
            </w:r>
          </w:p>
        </w:tc>
        <w:tc>
          <w:tcPr>
            <w:tcW w:w="1985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843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2-й год планового периода</w:t>
            </w:r>
          </w:p>
        </w:tc>
      </w:tr>
    </w:tbl>
    <w:p w:rsidR="00044609" w:rsidRPr="00033CC3" w:rsidRDefault="00044609" w:rsidP="00CD39B2">
      <w:pPr>
        <w:spacing w:after="0"/>
        <w:rPr>
          <w:sz w:val="2"/>
          <w:szCs w:val="2"/>
        </w:rPr>
      </w:pPr>
    </w:p>
    <w:tbl>
      <w:tblPr>
        <w:tblW w:w="1534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4053"/>
        <w:gridCol w:w="1347"/>
        <w:gridCol w:w="1733"/>
        <w:gridCol w:w="441"/>
        <w:gridCol w:w="906"/>
        <w:gridCol w:w="2152"/>
        <w:gridCol w:w="1984"/>
        <w:gridCol w:w="1929"/>
      </w:tblGrid>
      <w:tr w:rsidR="00044609" w:rsidRPr="00033CC3" w:rsidTr="00EA0674">
        <w:trPr>
          <w:trHeight w:hRule="exact" w:val="270"/>
          <w:tblCellSpacing w:w="5" w:type="nil"/>
          <w:jc w:val="center"/>
        </w:trPr>
        <w:tc>
          <w:tcPr>
            <w:tcW w:w="15341" w:type="dxa"/>
            <w:gridSpan w:val="9"/>
            <w:vAlign w:val="center"/>
          </w:tcPr>
          <w:p w:rsidR="00044609" w:rsidRPr="00033CC3" w:rsidRDefault="00044609" w:rsidP="00EA06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Цель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44609" w:rsidRPr="00033CC3" w:rsidTr="00EA0674">
        <w:trPr>
          <w:trHeight w:hRule="exact" w:val="290"/>
          <w:tblCellSpacing w:w="5" w:type="nil"/>
          <w:jc w:val="center"/>
        </w:trPr>
        <w:tc>
          <w:tcPr>
            <w:tcW w:w="15341" w:type="dxa"/>
            <w:gridSpan w:val="9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44609" w:rsidRPr="00033CC3" w:rsidTr="008D5C66">
        <w:trPr>
          <w:trHeight w:hRule="exact" w:val="323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nil"/>
            </w:tcBorders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hRule="exact" w:val="323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nil"/>
            </w:tcBorders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hRule="exact" w:val="242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hRule="exact" w:val="565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Итого по основному мероприятию 1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EA0674">
        <w:trPr>
          <w:trHeight w:hRule="exact" w:val="275"/>
          <w:tblCellSpacing w:w="5" w:type="nil"/>
          <w:jc w:val="center"/>
        </w:trPr>
        <w:tc>
          <w:tcPr>
            <w:tcW w:w="15341" w:type="dxa"/>
            <w:gridSpan w:val="9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44609" w:rsidRPr="00033CC3" w:rsidTr="008D5C66">
        <w:trPr>
          <w:trHeight w:hRule="exact" w:val="323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EA067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53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347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right w:val="nil"/>
            </w:tcBorders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hRule="exact" w:val="323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EA067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347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hRule="exact" w:val="359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EA067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347" w:type="dxa"/>
            <w:vMerge w:val="restart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hRule="exact" w:val="15"/>
          <w:tblCellSpacing w:w="5" w:type="nil"/>
          <w:jc w:val="center"/>
        </w:trPr>
        <w:tc>
          <w:tcPr>
            <w:tcW w:w="4849" w:type="dxa"/>
            <w:gridSpan w:val="2"/>
            <w:vMerge w:val="restart"/>
          </w:tcPr>
          <w:p w:rsidR="00044609" w:rsidRPr="00033CC3" w:rsidRDefault="00044609" w:rsidP="00EA067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Итого по основному мероприятию 2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47" w:type="dxa"/>
            <w:vMerge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hRule="exact" w:val="585"/>
          <w:tblCellSpacing w:w="5" w:type="nil"/>
          <w:jc w:val="center"/>
        </w:trPr>
        <w:tc>
          <w:tcPr>
            <w:tcW w:w="4849" w:type="dxa"/>
            <w:gridSpan w:val="2"/>
            <w:vMerge/>
          </w:tcPr>
          <w:p w:rsidR="00044609" w:rsidRPr="00033CC3" w:rsidRDefault="00044609" w:rsidP="00EA067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044609" w:rsidRPr="00033CC3" w:rsidRDefault="00044609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EA0674">
        <w:trPr>
          <w:trHeight w:hRule="exact" w:val="287"/>
          <w:tblCellSpacing w:w="5" w:type="nil"/>
          <w:jc w:val="center"/>
        </w:trPr>
        <w:tc>
          <w:tcPr>
            <w:tcW w:w="15341" w:type="dxa"/>
            <w:gridSpan w:val="9"/>
            <w:vAlign w:val="center"/>
          </w:tcPr>
          <w:p w:rsidR="00044609" w:rsidRPr="00033CC3" w:rsidRDefault="00044609" w:rsidP="00AC2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2. Подпрограмма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44609" w:rsidRPr="00033CC3" w:rsidTr="00AC2EF1">
        <w:trPr>
          <w:trHeight w:hRule="exact" w:val="396"/>
          <w:tblCellSpacing w:w="5" w:type="nil"/>
          <w:jc w:val="center"/>
        </w:trPr>
        <w:tc>
          <w:tcPr>
            <w:tcW w:w="15341" w:type="dxa"/>
            <w:gridSpan w:val="9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Цель 1 подпрограммы 1</w:t>
            </w:r>
          </w:p>
        </w:tc>
      </w:tr>
      <w:tr w:rsidR="00044609" w:rsidRPr="00033CC3" w:rsidTr="00EA0674">
        <w:trPr>
          <w:trHeight w:hRule="exact" w:val="320"/>
          <w:tblCellSpacing w:w="5" w:type="nil"/>
          <w:jc w:val="center"/>
        </w:trPr>
        <w:tc>
          <w:tcPr>
            <w:tcW w:w="15341" w:type="dxa"/>
            <w:gridSpan w:val="9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цели 1 подпрограммы 1</w:t>
            </w:r>
          </w:p>
        </w:tc>
      </w:tr>
      <w:tr w:rsidR="00044609" w:rsidRPr="00033CC3" w:rsidTr="008D5C66">
        <w:trPr>
          <w:trHeight w:val="326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139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245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nil"/>
            </w:tcBorders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326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1 цели 1 подпрограммы 1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nil"/>
            </w:tcBorders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EA0674">
        <w:trPr>
          <w:trHeight w:hRule="exact" w:val="250"/>
          <w:tblCellSpacing w:w="5" w:type="nil"/>
          <w:jc w:val="center"/>
        </w:trPr>
        <w:tc>
          <w:tcPr>
            <w:tcW w:w="15341" w:type="dxa"/>
            <w:gridSpan w:val="9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цели 1 подпрограммы 1</w:t>
            </w: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1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241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nil"/>
            </w:tcBorders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2 цели 1 подпрограммы 1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nil"/>
            </w:tcBorders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</w:tcBorders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EA0674">
        <w:trPr>
          <w:trHeight w:hRule="exact" w:val="247"/>
          <w:tblCellSpacing w:w="5" w:type="nil"/>
          <w:jc w:val="center"/>
        </w:trPr>
        <w:tc>
          <w:tcPr>
            <w:tcW w:w="15341" w:type="dxa"/>
            <w:gridSpan w:val="9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Цель 2 подпрограммы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044609" w:rsidRPr="00033CC3" w:rsidTr="00EA0674">
        <w:trPr>
          <w:trHeight w:hRule="exact" w:val="288"/>
          <w:tblCellSpacing w:w="5" w:type="nil"/>
          <w:jc w:val="center"/>
        </w:trPr>
        <w:tc>
          <w:tcPr>
            <w:tcW w:w="15341" w:type="dxa"/>
            <w:gridSpan w:val="9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цели 2 подпрограммы 1</w:t>
            </w: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173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1 цели 2 подпрограммы 1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EA0674">
        <w:trPr>
          <w:trHeight w:hRule="exact" w:val="286"/>
          <w:tblCellSpacing w:w="5" w:type="nil"/>
          <w:jc w:val="center"/>
        </w:trPr>
        <w:tc>
          <w:tcPr>
            <w:tcW w:w="15341" w:type="dxa"/>
            <w:gridSpan w:val="9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цели 2 подпрограммы 1</w:t>
            </w: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1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230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2 цели 2 подпрограммы 1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137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EA0674">
        <w:trPr>
          <w:trHeight w:hRule="exact" w:val="271"/>
          <w:tblCellSpacing w:w="5" w:type="nil"/>
          <w:jc w:val="center"/>
        </w:trPr>
        <w:tc>
          <w:tcPr>
            <w:tcW w:w="15341" w:type="dxa"/>
            <w:gridSpan w:val="9"/>
            <w:tcBorders>
              <w:top w:val="nil"/>
            </w:tcBorders>
          </w:tcPr>
          <w:p w:rsidR="00044609" w:rsidRPr="00033CC3" w:rsidRDefault="00044609" w:rsidP="00AC2EF1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3. Обеспечивающая подпрограмма </w:t>
            </w:r>
          </w:p>
        </w:tc>
      </w:tr>
      <w:tr w:rsidR="00044609" w:rsidRPr="00033CC3" w:rsidTr="008D5C66">
        <w:trPr>
          <w:trHeight w:val="267"/>
          <w:tblCellSpacing w:w="5" w:type="nil"/>
          <w:jc w:val="center"/>
        </w:trPr>
        <w:tc>
          <w:tcPr>
            <w:tcW w:w="796" w:type="dxa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администратора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AC2E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A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RPr="00033CC3" w:rsidTr="008D5C66">
        <w:trPr>
          <w:trHeight w:val="320"/>
          <w:tblCellSpacing w:w="5" w:type="nil"/>
          <w:jc w:val="center"/>
        </w:trPr>
        <w:tc>
          <w:tcPr>
            <w:tcW w:w="4849" w:type="dxa"/>
            <w:gridSpan w:val="2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</w:t>
            </w:r>
          </w:p>
        </w:tc>
        <w:tc>
          <w:tcPr>
            <w:tcW w:w="1347" w:type="dxa"/>
            <w:vAlign w:val="center"/>
          </w:tcPr>
          <w:p w:rsidR="00044609" w:rsidRPr="00033CC3" w:rsidRDefault="00044609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44609" w:rsidRPr="00033CC3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609" w:rsidRPr="009A2140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4609" w:rsidRPr="009A2140" w:rsidSect="008D5C66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5672" w:firstLine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044609" w:rsidRDefault="00044609" w:rsidP="00CD39B2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принятия решения о разработке муниципальных программ Грязенятского </w:t>
      </w:r>
      <w:r w:rsidRPr="00C6232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их формирования и реализации </w:t>
      </w:r>
    </w:p>
    <w:p w:rsidR="00044609" w:rsidRDefault="00044609" w:rsidP="00CD39B2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4609" w:rsidRDefault="00044609" w:rsidP="00CD39B2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</w:t>
      </w:r>
    </w:p>
    <w:p w:rsidR="00044609" w:rsidRDefault="00044609" w:rsidP="00CD39B2">
      <w:pPr>
        <w:pStyle w:val="ConsPlusNonformat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CD3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44609" w:rsidRDefault="00044609" w:rsidP="00CD3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основных мерах правового регулирования</w:t>
      </w:r>
    </w:p>
    <w:p w:rsidR="00044609" w:rsidRDefault="00044609" w:rsidP="00CD3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044609" w:rsidRDefault="00044609" w:rsidP="00CD3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2"/>
        <w:gridCol w:w="2465"/>
        <w:gridCol w:w="3704"/>
        <w:gridCol w:w="2532"/>
      </w:tblGrid>
      <w:tr w:rsidR="00044609" w:rsidTr="0046146C">
        <w:trPr>
          <w:trHeight w:val="1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4609" w:rsidRDefault="00044609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  <w:p w:rsidR="00044609" w:rsidRDefault="00044609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</w:t>
            </w:r>
          </w:p>
          <w:p w:rsidR="00044609" w:rsidRDefault="00044609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044609" w:rsidTr="0046146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609" w:rsidTr="0046146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609" w:rsidTr="0046146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044609" w:rsidRDefault="00044609" w:rsidP="00CD39B2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принятия решения о разработке муниципальных программ Грязенятского</w:t>
      </w:r>
      <w:r w:rsidRPr="00C623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их формирования и реализации </w:t>
      </w:r>
    </w:p>
    <w:p w:rsidR="00044609" w:rsidRDefault="00044609" w:rsidP="00CD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6345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мер регулирования органами местного самоуправления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5"/>
        <w:gridCol w:w="1560"/>
        <w:gridCol w:w="1276"/>
        <w:gridCol w:w="1134"/>
        <w:gridCol w:w="1325"/>
        <w:gridCol w:w="1085"/>
        <w:gridCol w:w="1134"/>
      </w:tblGrid>
      <w:tr w:rsidR="00044609" w:rsidTr="0046146C">
        <w:tc>
          <w:tcPr>
            <w:tcW w:w="675" w:type="dxa"/>
            <w:vMerge w:val="restart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275" w:type="dxa"/>
            <w:vMerge w:val="restart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Наимено-вание меры  регулиро-вания органами местного самоуправления (ОМС) *</w:t>
            </w:r>
          </w:p>
        </w:tc>
        <w:tc>
          <w:tcPr>
            <w:tcW w:w="1560" w:type="dxa"/>
            <w:vMerge w:val="restart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применения мер  регулирования  ОМС (наименование нормативного правового акта)</w:t>
            </w:r>
          </w:p>
        </w:tc>
        <w:tc>
          <w:tcPr>
            <w:tcW w:w="4820" w:type="dxa"/>
            <w:gridSpan w:val="4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возмещаемых выпадающих доходов (тыс.руб.)</w:t>
            </w:r>
          </w:p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vMerge w:val="restart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Обоснова-ние</w:t>
            </w:r>
          </w:p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необходи-мости</w:t>
            </w:r>
          </w:p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применения  </w:t>
            </w:r>
          </w:p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   </w:t>
            </w:r>
          </w:p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регулирова-</w:t>
            </w:r>
          </w:p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ния(ОМС)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</w:tr>
      <w:tr w:rsidR="00044609" w:rsidTr="0046146C">
        <w:tc>
          <w:tcPr>
            <w:tcW w:w="675" w:type="dxa"/>
            <w:vMerge/>
            <w:vAlign w:val="center"/>
          </w:tcPr>
          <w:p w:rsidR="00044609" w:rsidRDefault="00044609" w:rsidP="00EA06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44609" w:rsidRDefault="00044609" w:rsidP="00EA06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44609" w:rsidRDefault="00044609" w:rsidP="00EA06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44609" w:rsidRDefault="00044609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 реали-</w:t>
            </w:r>
          </w:p>
          <w:p w:rsidR="00044609" w:rsidRDefault="00044609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зации</w:t>
            </w:r>
          </w:p>
          <w:p w:rsidR="00044609" w:rsidRDefault="00044609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134" w:type="dxa"/>
          </w:tcPr>
          <w:p w:rsidR="00044609" w:rsidRDefault="00044609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 реали-</w:t>
            </w:r>
          </w:p>
          <w:p w:rsidR="00044609" w:rsidRDefault="00044609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зациимуниципальной программы</w:t>
            </w:r>
          </w:p>
        </w:tc>
        <w:tc>
          <w:tcPr>
            <w:tcW w:w="1325" w:type="dxa"/>
          </w:tcPr>
          <w:p w:rsidR="00044609" w:rsidRDefault="00044609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 реали-</w:t>
            </w:r>
          </w:p>
          <w:p w:rsidR="00044609" w:rsidRDefault="00044609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зациимуниципальной програм-мы</w:t>
            </w:r>
          </w:p>
        </w:tc>
        <w:tc>
          <w:tcPr>
            <w:tcW w:w="1085" w:type="dxa"/>
          </w:tcPr>
          <w:p w:rsidR="00044609" w:rsidRDefault="00044609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последую-щие  годы реали-зации</w:t>
            </w:r>
          </w:p>
          <w:p w:rsidR="00044609" w:rsidRDefault="00044609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програм-мы</w:t>
            </w:r>
          </w:p>
        </w:tc>
        <w:tc>
          <w:tcPr>
            <w:tcW w:w="1134" w:type="dxa"/>
            <w:vMerge/>
            <w:vAlign w:val="center"/>
          </w:tcPr>
          <w:p w:rsidR="00044609" w:rsidRDefault="00044609" w:rsidP="00EA06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609" w:rsidTr="0046146C">
        <w:tc>
          <w:tcPr>
            <w:tcW w:w="675" w:type="dxa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4609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Налоговые, тарифные, кредитные и иные меры регулирования ОМС, предусмотренные федеральным, областным законодательством, муниципальными нормативными правовыми актами;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Краткое описание необходимости применения мер регулирования ОМС, а также срок действия указанных мер и прогнозная оценка объема выпадающих доходов либо дополнительно полученных доходов при их использовании и иного эффекта применения мер.</w:t>
      </w: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Pr="008A5111" w:rsidRDefault="00044609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6</w:t>
      </w:r>
    </w:p>
    <w:p w:rsidR="00044609" w:rsidRDefault="00044609" w:rsidP="00CD39B2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принятия решения о разработке муниципальных программ Гряенятского</w:t>
      </w:r>
      <w:r w:rsidRPr="00C623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их формирования и реализации </w:t>
      </w:r>
    </w:p>
    <w:p w:rsidR="00044609" w:rsidRDefault="00044609" w:rsidP="00CD39B2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609" w:rsidRDefault="00044609" w:rsidP="00CD39B2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7799"/>
        <w:jc w:val="both"/>
        <w:rPr>
          <w:rFonts w:ascii="Times New Roman" w:hAnsi="Times New Roman"/>
          <w:sz w:val="28"/>
          <w:szCs w:val="28"/>
        </w:rPr>
      </w:pP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ПАСПОРТ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8A5111">
        <w:rPr>
          <w:rFonts w:ascii="Times New Roman" w:hAnsi="Times New Roman"/>
          <w:sz w:val="28"/>
          <w:szCs w:val="28"/>
        </w:rPr>
        <w:t>__</w:t>
      </w:r>
    </w:p>
    <w:p w:rsidR="00044609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 xml:space="preserve">подпрограммы муниципальной </w:t>
      </w:r>
      <w:r w:rsidRPr="008A5111">
        <w:rPr>
          <w:rFonts w:ascii="Times New Roman" w:hAnsi="Times New Roman"/>
          <w:sz w:val="28"/>
          <w:szCs w:val="28"/>
        </w:rPr>
        <w:t>программы)</w:t>
      </w: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609" w:rsidRPr="008A5111" w:rsidRDefault="00044609" w:rsidP="00CD39B2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409"/>
      </w:tblGrid>
      <w:tr w:rsidR="00044609" w:rsidRPr="008A5111" w:rsidTr="00EA0674">
        <w:trPr>
          <w:trHeight w:val="691"/>
        </w:trPr>
        <w:tc>
          <w:tcPr>
            <w:tcW w:w="5514" w:type="dxa"/>
          </w:tcPr>
          <w:p w:rsidR="00044609" w:rsidRPr="00A909E8" w:rsidRDefault="00044609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409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A909E8" w:rsidRDefault="00044609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409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rPr>
          <w:trHeight w:val="691"/>
        </w:trPr>
        <w:tc>
          <w:tcPr>
            <w:tcW w:w="5514" w:type="dxa"/>
          </w:tcPr>
          <w:p w:rsidR="00044609" w:rsidRPr="00A909E8" w:rsidRDefault="00044609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409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A909E8" w:rsidRDefault="00044609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подпрограммы   </w:t>
            </w:r>
          </w:p>
        </w:tc>
        <w:tc>
          <w:tcPr>
            <w:tcW w:w="4409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A909E8" w:rsidRDefault="00044609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>Сроки (этапы)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409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09" w:rsidRPr="008A5111" w:rsidTr="00EA0674">
        <w:tc>
          <w:tcPr>
            <w:tcW w:w="5514" w:type="dxa"/>
          </w:tcPr>
          <w:p w:rsidR="00044609" w:rsidRPr="00A909E8" w:rsidRDefault="00044609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 w:rsidRPr="00D41BCF">
              <w:rPr>
                <w:rFonts w:ascii="Times New Roman" w:hAnsi="Times New Roman"/>
                <w:sz w:val="28"/>
                <w:szCs w:val="28"/>
              </w:rPr>
              <w:t>подпрограммы (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>по годам реализации и в разрезе источников финансирования)</w:t>
            </w:r>
          </w:p>
        </w:tc>
        <w:tc>
          <w:tcPr>
            <w:tcW w:w="4409" w:type="dxa"/>
          </w:tcPr>
          <w:p w:rsidR="00044609" w:rsidRPr="008A5111" w:rsidRDefault="00044609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609" w:rsidRDefault="00044609" w:rsidP="00CD39B2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609" w:rsidRPr="003F088F" w:rsidRDefault="00044609" w:rsidP="008D5C66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088F">
        <w:rPr>
          <w:rFonts w:ascii="Times New Roman" w:hAnsi="Times New Roman"/>
          <w:sz w:val="28"/>
          <w:szCs w:val="28"/>
        </w:rPr>
        <w:t>Приложение № 7</w:t>
      </w:r>
    </w:p>
    <w:p w:rsidR="00044609" w:rsidRDefault="00044609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3F088F">
        <w:rPr>
          <w:rFonts w:ascii="Times New Roman" w:hAnsi="Times New Roman" w:cs="Times New Roman"/>
          <w:bCs/>
          <w:sz w:val="28"/>
          <w:szCs w:val="28"/>
        </w:rPr>
        <w:t xml:space="preserve"> К Порядку принятия решения о разработке муниципальных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Грязенятского </w:t>
      </w:r>
      <w:r w:rsidRPr="00C62321">
        <w:rPr>
          <w:rFonts w:ascii="Times New Roman" w:hAnsi="Times New Roman" w:cs="Times New Roman"/>
          <w:bCs/>
          <w:sz w:val="28"/>
          <w:szCs w:val="28"/>
        </w:rPr>
        <w:t>сельского поселения Рославльского района Смоленской области</w:t>
      </w:r>
      <w:r w:rsidRPr="003F088F">
        <w:rPr>
          <w:rFonts w:ascii="Times New Roman" w:hAnsi="Times New Roman" w:cs="Times New Roman"/>
          <w:bCs/>
          <w:sz w:val="28"/>
          <w:szCs w:val="28"/>
        </w:rPr>
        <w:t xml:space="preserve">, их формирования и реализации </w:t>
      </w:r>
    </w:p>
    <w:p w:rsidR="00044609" w:rsidRPr="003F088F" w:rsidRDefault="00044609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3F088F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44609" w:rsidRDefault="00044609" w:rsidP="003F088F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tbl>
      <w:tblPr>
        <w:tblW w:w="5122" w:type="pct"/>
        <w:tblLayout w:type="fixed"/>
        <w:tblLook w:val="0000"/>
      </w:tblPr>
      <w:tblGrid>
        <w:gridCol w:w="512"/>
        <w:gridCol w:w="1249"/>
        <w:gridCol w:w="1204"/>
        <w:gridCol w:w="1324"/>
        <w:gridCol w:w="1208"/>
        <w:gridCol w:w="1208"/>
        <w:gridCol w:w="993"/>
        <w:gridCol w:w="1213"/>
        <w:gridCol w:w="991"/>
        <w:gridCol w:w="764"/>
        <w:gridCol w:w="9"/>
      </w:tblGrid>
      <w:tr w:rsidR="00044609" w:rsidRPr="003F088F" w:rsidTr="00551CAC"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выполнении  плана реализации и целевых показателей муниципальной программы</w:t>
            </w:r>
          </w:p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________ год</w:t>
            </w:r>
          </w:p>
        </w:tc>
      </w:tr>
      <w:tr w:rsidR="00044609" w:rsidRPr="003F088F" w:rsidTr="00551CAC">
        <w:trPr>
          <w:trHeight w:val="19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rPr>
          <w:trHeight w:val="4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044609" w:rsidRPr="003F088F" w:rsidTr="00551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240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(фамилия, </w:t>
            </w:r>
          </w:p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Источник финанси-рования (расшифровать)</w:t>
            </w: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</w:t>
            </w:r>
          </w:p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Примечание (указывают-ся причины неосвоения средств, не- достижения показателей)</w:t>
            </w:r>
          </w:p>
        </w:tc>
      </w:tr>
      <w:tr w:rsidR="00044609" w:rsidRPr="003F088F" w:rsidTr="00551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5"/>
        </w:trPr>
        <w:tc>
          <w:tcPr>
            <w:tcW w:w="240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план на 6 месяцев,</w:t>
            </w:r>
          </w:p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фактически освоено за</w:t>
            </w:r>
          </w:p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 месяцев,</w:t>
            </w:r>
          </w:p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процентосвое-ния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плановое               на</w:t>
            </w:r>
          </w:p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 месяцев,</w:t>
            </w:r>
          </w:p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фактическое за                         6 месяцев,</w:t>
            </w:r>
          </w:p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Header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 муниципальной программы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 1 (ед. измерения)</w:t>
            </w:r>
          </w:p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2 (ед.измерения) 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3"/>
        </w:trPr>
        <w:tc>
          <w:tcPr>
            <w:tcW w:w="825" w:type="pct"/>
            <w:gridSpan w:val="2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 муниципальной</w:t>
            </w:r>
          </w:p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(ед.измерения)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(ед.измерения) 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825" w:type="pct"/>
            <w:gridSpan w:val="2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5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000" w:type="pct"/>
            <w:gridSpan w:val="11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088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муниципальной программы </w:t>
            </w: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3.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(ед.измерения)</w:t>
            </w:r>
          </w:p>
        </w:tc>
        <w:tc>
          <w:tcPr>
            <w:tcW w:w="5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(ед.измерения) </w:t>
            </w:r>
          </w:p>
        </w:tc>
        <w:tc>
          <w:tcPr>
            <w:tcW w:w="5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25" w:type="pct"/>
            <w:gridSpan w:val="2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4.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(ед.измерения)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(ед.измерения) 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825" w:type="pct"/>
            <w:gridSpan w:val="2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5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000" w:type="pct"/>
            <w:gridSpan w:val="11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муниципальной программы</w:t>
            </w: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34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5.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46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(ед.измерения)</w:t>
            </w:r>
          </w:p>
        </w:tc>
        <w:tc>
          <w:tcPr>
            <w:tcW w:w="5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40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(ед.измерения) </w:t>
            </w:r>
          </w:p>
        </w:tc>
        <w:tc>
          <w:tcPr>
            <w:tcW w:w="5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360"/>
        </w:trPr>
        <w:tc>
          <w:tcPr>
            <w:tcW w:w="825" w:type="pct"/>
            <w:gridSpan w:val="2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360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6.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345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(ед.измерения)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450"/>
        </w:trPr>
        <w:tc>
          <w:tcPr>
            <w:tcW w:w="240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85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(ед.измерения) </w:t>
            </w:r>
          </w:p>
        </w:tc>
        <w:tc>
          <w:tcPr>
            <w:tcW w:w="5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09" w:rsidRPr="003F088F" w:rsidTr="00551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90"/>
        </w:trPr>
        <w:tc>
          <w:tcPr>
            <w:tcW w:w="825" w:type="pct"/>
            <w:gridSpan w:val="2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564" w:type="pct"/>
            <w:noWrap/>
            <w:vAlign w:val="bottom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bottom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bottom"/>
          </w:tcPr>
          <w:p w:rsidR="00044609" w:rsidRPr="003F088F" w:rsidRDefault="00044609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noWrap/>
            <w:vAlign w:val="center"/>
          </w:tcPr>
          <w:p w:rsidR="00044609" w:rsidRPr="003F088F" w:rsidRDefault="00044609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609" w:rsidRDefault="00044609" w:rsidP="003F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</w:t>
      </w:r>
    </w:p>
    <w:p w:rsidR="00044609" w:rsidRDefault="00044609" w:rsidP="003F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    Грязенятского      ФИО      </w:t>
      </w:r>
    </w:p>
    <w:p w:rsidR="00044609" w:rsidRDefault="00044609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4609" w:rsidRDefault="00044609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4609" w:rsidRDefault="00044609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4609" w:rsidRDefault="00044609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4609" w:rsidRDefault="00044609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4609" w:rsidRDefault="00044609" w:rsidP="00AB176E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  <w:r w:rsidRPr="00D45ED9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ab/>
      </w:r>
    </w:p>
    <w:p w:rsidR="00044609" w:rsidRPr="00FD0435" w:rsidRDefault="00044609" w:rsidP="00AB176E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Грязенятского сельского поселения </w:t>
      </w:r>
      <w:r w:rsidRPr="00FD0435">
        <w:rPr>
          <w:rFonts w:ascii="Times New Roman" w:hAnsi="Times New Roman"/>
          <w:bCs/>
          <w:sz w:val="28"/>
          <w:szCs w:val="28"/>
        </w:rPr>
        <w:t>Рославльск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FD0435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FD0435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</w:p>
    <w:p w:rsidR="00044609" w:rsidRPr="00FD0435" w:rsidRDefault="00044609" w:rsidP="00AB176E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bCs/>
          <w:sz w:val="28"/>
          <w:szCs w:val="28"/>
        </w:rPr>
      </w:pPr>
      <w:r w:rsidRPr="00FD043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 № _____</w:t>
      </w:r>
    </w:p>
    <w:p w:rsidR="00044609" w:rsidRDefault="00044609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4609" w:rsidRDefault="00044609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4609" w:rsidRPr="00FC3CF2" w:rsidRDefault="00044609" w:rsidP="00AB1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CF2">
        <w:rPr>
          <w:rFonts w:ascii="Times New Roman" w:hAnsi="Times New Roman" w:cs="Times New Roman"/>
          <w:sz w:val="28"/>
          <w:szCs w:val="28"/>
        </w:rPr>
        <w:t>ПОРЯДОК</w:t>
      </w:r>
    </w:p>
    <w:p w:rsidR="00044609" w:rsidRDefault="00044609" w:rsidP="00AB1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CF2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044609" w:rsidRDefault="00044609" w:rsidP="00AB1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044609" w:rsidRPr="00FC3CF2" w:rsidRDefault="00044609" w:rsidP="00AB1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ежегодной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D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F3D5C">
        <w:rPr>
          <w:rFonts w:ascii="Times New Roman" w:hAnsi="Times New Roman"/>
          <w:sz w:val="28"/>
          <w:szCs w:val="28"/>
        </w:rPr>
        <w:t xml:space="preserve"> </w:t>
      </w:r>
      <w:r w:rsidRPr="00B032B8"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 w:rsidRPr="00CD260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603">
        <w:rPr>
          <w:rFonts w:ascii="Times New Roman" w:hAnsi="Times New Roman" w:cs="Times New Roman"/>
          <w:sz w:val="28"/>
          <w:szCs w:val="28"/>
        </w:rPr>
        <w:t>), критерии и методику указанной оценки.</w:t>
      </w:r>
    </w:p>
    <w:p w:rsidR="00044609" w:rsidRPr="00CD2603" w:rsidRDefault="00044609" w:rsidP="00AB176E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260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осуществляется администратором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на основе представленных ответственными исполнителями подпрограмм и исполнителями основных мероприятий (мероприятий)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(или) подпрограмм годовых отчетов: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об итогах выполнения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подпрограмм;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>- об итогах выполнения по</w:t>
      </w:r>
      <w:r>
        <w:rPr>
          <w:rFonts w:ascii="Times New Roman" w:hAnsi="Times New Roman" w:cs="Times New Roman"/>
          <w:sz w:val="28"/>
          <w:szCs w:val="28"/>
        </w:rPr>
        <w:t>казателей основных мероприятий 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подпрограмм;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о степени соответствия расходов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Грязенятского сельского поселения Рославльского района Смоленской области, муниципального образования «Рославльский район» Смоленской области, и (или) </w:t>
      </w:r>
      <w:r w:rsidRPr="00CD2603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603">
        <w:rPr>
          <w:rFonts w:ascii="Times New Roman" w:hAnsi="Times New Roman" w:cs="Times New Roman"/>
          <w:sz w:val="28"/>
          <w:szCs w:val="28"/>
        </w:rPr>
        <w:t xml:space="preserve"> и (или) федерального бюджетов уровню затрат.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прошедший год в целом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программе, входящим в нее подпрограммам (за исключением обеспечивающей подпрограммы) и 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4. Оценка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проводится по следующим критериям: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степени достижения целей подпрограмм 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в целом;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степени достижения показателей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603">
        <w:rPr>
          <w:rFonts w:ascii="Times New Roman" w:hAnsi="Times New Roman" w:cs="Times New Roman"/>
          <w:sz w:val="28"/>
          <w:szCs w:val="28"/>
        </w:rPr>
        <w:t>программы и подпрограмм;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>- степени соответствия запланированному уровню затрат и эффективности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Грязенятского сельского поселения Рославльского района Смоленской области, муниципального образования «Рославльский район» Смоленской области, и (или) </w:t>
      </w:r>
      <w:r w:rsidRPr="00CD2603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603">
        <w:rPr>
          <w:rFonts w:ascii="Times New Roman" w:hAnsi="Times New Roman" w:cs="Times New Roman"/>
          <w:sz w:val="28"/>
          <w:szCs w:val="28"/>
        </w:rPr>
        <w:t xml:space="preserve"> и (или) федерального бюджетов уровню затрат.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(подпрограммы) осуществляется на основе методики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программы, являющейся приложением к настоящему Порядку.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6. Расчеты по результатам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D2603">
        <w:rPr>
          <w:rFonts w:ascii="Times New Roman" w:hAnsi="Times New Roman" w:cs="Times New Roman"/>
          <w:sz w:val="28"/>
          <w:szCs w:val="28"/>
        </w:rPr>
        <w:t xml:space="preserve"> и ее результаты представляются </w:t>
      </w:r>
      <w:r>
        <w:rPr>
          <w:rFonts w:ascii="Times New Roman" w:hAnsi="Times New Roman" w:cs="Times New Roman"/>
          <w:sz w:val="28"/>
          <w:szCs w:val="28"/>
        </w:rPr>
        <w:t>Главе ________ сельского поселения Рославльского района Смоленской области (далее Глава муниципального образования)</w:t>
      </w:r>
      <w:r w:rsidRPr="00CD2603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Pr="00CD2603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с приложением пояснительной записки, объясняющей особенности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D2603">
        <w:rPr>
          <w:rFonts w:ascii="Times New Roman" w:hAnsi="Times New Roman" w:cs="Times New Roman"/>
          <w:sz w:val="28"/>
          <w:szCs w:val="28"/>
        </w:rPr>
        <w:t xml:space="preserve">й программы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программ, в отношении которых по состоянию на 1 марта года, следующего за отчетным, отсутствуют данные государственного статистического наблюдения о достижении плановых значений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 и (или) показателей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подпрограмм).</w:t>
      </w:r>
    </w:p>
    <w:p w:rsidR="00044609" w:rsidRDefault="00044609" w:rsidP="00AB1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755"/>
      <w:bookmarkEnd w:id="0"/>
      <w:r>
        <w:rPr>
          <w:rFonts w:ascii="Times New Roman" w:hAnsi="Times New Roman"/>
          <w:sz w:val="28"/>
          <w:szCs w:val="28"/>
        </w:rPr>
        <w:t>7.</w:t>
      </w:r>
      <w:r w:rsidRPr="00920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82C9A">
        <w:rPr>
          <w:rFonts w:ascii="Times New Roman" w:hAnsi="Times New Roman"/>
          <w:sz w:val="28"/>
          <w:szCs w:val="28"/>
        </w:rPr>
        <w:t>дминистратор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09">
        <w:rPr>
          <w:rFonts w:ascii="Times New Roman" w:hAnsi="Times New Roman"/>
          <w:sz w:val="28"/>
          <w:szCs w:val="28"/>
        </w:rPr>
        <w:t>в срок до</w:t>
      </w:r>
      <w:r>
        <w:rPr>
          <w:rFonts w:ascii="Times New Roman" w:hAnsi="Times New Roman"/>
          <w:sz w:val="28"/>
          <w:szCs w:val="28"/>
        </w:rPr>
        <w:t xml:space="preserve"> 1 мая</w:t>
      </w:r>
      <w:r w:rsidRPr="00595B09">
        <w:rPr>
          <w:rFonts w:ascii="Times New Roman" w:hAnsi="Times New Roman"/>
          <w:sz w:val="28"/>
          <w:szCs w:val="28"/>
        </w:rPr>
        <w:t xml:space="preserve"> года, следующего за отчетным, формирует сводную информацию о</w:t>
      </w:r>
      <w:r>
        <w:rPr>
          <w:rFonts w:ascii="Times New Roman" w:hAnsi="Times New Roman"/>
          <w:sz w:val="28"/>
          <w:szCs w:val="28"/>
        </w:rPr>
        <w:t xml:space="preserve"> реализации муниципальных программ с учетом </w:t>
      </w:r>
      <w:r w:rsidRPr="00595B09">
        <w:rPr>
          <w:rFonts w:ascii="Times New Roman" w:hAnsi="Times New Roman"/>
          <w:sz w:val="28"/>
          <w:szCs w:val="28"/>
        </w:rPr>
        <w:t xml:space="preserve">проведенной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005EA">
        <w:rPr>
          <w:rFonts w:ascii="Times New Roman" w:hAnsi="Times New Roman"/>
          <w:sz w:val="28"/>
          <w:szCs w:val="28"/>
        </w:rPr>
        <w:t xml:space="preserve"> </w:t>
      </w:r>
      <w:r w:rsidRPr="00595B09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 xml:space="preserve">на основании годовых отчетов по муниципальным программам </w:t>
      </w:r>
      <w:r w:rsidRPr="00595B09">
        <w:rPr>
          <w:rFonts w:ascii="Times New Roman" w:hAnsi="Times New Roman"/>
          <w:sz w:val="28"/>
          <w:szCs w:val="28"/>
        </w:rPr>
        <w:t xml:space="preserve">и предложения по дальнейшей реализации конкретной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95B09">
        <w:rPr>
          <w:rFonts w:ascii="Times New Roman" w:hAnsi="Times New Roman"/>
          <w:sz w:val="28"/>
          <w:szCs w:val="28"/>
        </w:rPr>
        <w:t xml:space="preserve">программы и (или) о необходимости внесения изменений в </w:t>
      </w:r>
      <w:r w:rsidRPr="00F711B9">
        <w:rPr>
          <w:rFonts w:ascii="Times New Roman" w:hAnsi="Times New Roman"/>
          <w:sz w:val="28"/>
          <w:szCs w:val="28"/>
        </w:rPr>
        <w:t xml:space="preserve">муниципальную программу и представляет их на рассмотрение рабочей </w:t>
      </w:r>
      <w:r>
        <w:rPr>
          <w:rFonts w:ascii="Times New Roman" w:hAnsi="Times New Roman"/>
          <w:sz w:val="28"/>
          <w:szCs w:val="28"/>
        </w:rPr>
        <w:t>группы.</w:t>
      </w:r>
    </w:p>
    <w:p w:rsidR="00044609" w:rsidRDefault="00044609" w:rsidP="00AB1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по результатам проведенной оценки эффективности отражается в таблице №1.</w:t>
      </w:r>
    </w:p>
    <w:p w:rsidR="00044609" w:rsidRDefault="00044609" w:rsidP="00AB17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044609" w:rsidRDefault="00044609" w:rsidP="00091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информация об оценке эффективности реализации муниципальных программ</w:t>
      </w:r>
    </w:p>
    <w:p w:rsidR="00044609" w:rsidRDefault="00044609" w:rsidP="00AB17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5"/>
        <w:gridCol w:w="3487"/>
        <w:gridCol w:w="53"/>
        <w:gridCol w:w="3391"/>
      </w:tblGrid>
      <w:tr w:rsidR="00044609" w:rsidTr="00EA0674">
        <w:trPr>
          <w:trHeight w:val="510"/>
        </w:trPr>
        <w:tc>
          <w:tcPr>
            <w:tcW w:w="2835" w:type="dxa"/>
          </w:tcPr>
          <w:p w:rsidR="00044609" w:rsidRPr="003538EF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EF">
              <w:rPr>
                <w:rFonts w:ascii="Times New Roman" w:hAnsi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3502" w:type="dxa"/>
            <w:gridSpan w:val="2"/>
          </w:tcPr>
          <w:p w:rsidR="00044609" w:rsidRPr="003538EF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EF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3444" w:type="dxa"/>
            <w:gridSpan w:val="2"/>
          </w:tcPr>
          <w:p w:rsidR="00044609" w:rsidRPr="003538EF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EF">
              <w:rPr>
                <w:rFonts w:ascii="Times New Roman" w:hAnsi="Times New Roman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044609" w:rsidTr="00EA0674">
        <w:trPr>
          <w:trHeight w:val="428"/>
        </w:trPr>
        <w:tc>
          <w:tcPr>
            <w:tcW w:w="9781" w:type="dxa"/>
            <w:gridSpan w:val="5"/>
          </w:tcPr>
          <w:p w:rsidR="00044609" w:rsidRPr="00F37BE1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E1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Грязенятского</w:t>
            </w:r>
          </w:p>
        </w:tc>
      </w:tr>
      <w:tr w:rsidR="00044609" w:rsidTr="00EA0674">
        <w:trPr>
          <w:trHeight w:val="419"/>
        </w:trPr>
        <w:tc>
          <w:tcPr>
            <w:tcW w:w="2835" w:type="dxa"/>
          </w:tcPr>
          <w:p w:rsidR="00044609" w:rsidRPr="003538EF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</w:tcPr>
          <w:p w:rsidR="00044609" w:rsidRPr="003538EF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</w:tcPr>
          <w:p w:rsidR="00044609" w:rsidRPr="003538EF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09" w:rsidTr="00EA0674">
        <w:trPr>
          <w:trHeight w:val="372"/>
        </w:trPr>
        <w:tc>
          <w:tcPr>
            <w:tcW w:w="9781" w:type="dxa"/>
            <w:gridSpan w:val="5"/>
          </w:tcPr>
          <w:p w:rsidR="00044609" w:rsidRPr="00F37BE1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E1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Грязенятского</w:t>
            </w:r>
            <w:r w:rsidRPr="00F37BE1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</w:tc>
      </w:tr>
      <w:tr w:rsidR="00044609" w:rsidTr="00EA0674">
        <w:trPr>
          <w:trHeight w:val="510"/>
        </w:trPr>
        <w:tc>
          <w:tcPr>
            <w:tcW w:w="2850" w:type="dxa"/>
            <w:gridSpan w:val="2"/>
          </w:tcPr>
          <w:p w:rsidR="00044609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044609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044609" w:rsidRDefault="00044609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8. Администратор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программы, признанной по результатам проведенной оценки эффективности ее реализации неудовлетворительной, формирует и представляет для рассмотрения рабочей группой доклад, содержащий: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причины отклонения фактических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603">
        <w:rPr>
          <w:rFonts w:ascii="Times New Roman" w:hAnsi="Times New Roman" w:cs="Times New Roman"/>
          <w:sz w:val="28"/>
          <w:szCs w:val="28"/>
        </w:rPr>
        <w:t>программы от запланированных;</w:t>
      </w:r>
    </w:p>
    <w:p w:rsidR="00044609" w:rsidRPr="00CD2603" w:rsidRDefault="00044609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предложения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программу, направленных на повышение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603">
        <w:rPr>
          <w:rFonts w:ascii="Times New Roman" w:hAnsi="Times New Roman" w:cs="Times New Roman"/>
          <w:sz w:val="28"/>
          <w:szCs w:val="28"/>
        </w:rPr>
        <w:t>программы в дальнейшем.</w:t>
      </w:r>
    </w:p>
    <w:p w:rsidR="00044609" w:rsidRDefault="00044609" w:rsidP="00AB176E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9. </w:t>
      </w:r>
      <w:r w:rsidRPr="00BB534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доклада администратора муниципальной программы, представленного в соответствии с </w:t>
      </w:r>
      <w:hyperlink w:anchor="P1750" w:history="1">
        <w:r w:rsidRPr="00BB534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BB534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BB5349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(в том числе в перечень мероприятий </w:t>
      </w:r>
      <w:r w:rsidRPr="00BB534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в </w:t>
      </w:r>
      <w:r w:rsidRPr="00BB5349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5349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4609" w:rsidRPr="00441B61" w:rsidRDefault="00044609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441B61">
        <w:rPr>
          <w:rFonts w:ascii="Times New Roman" w:hAnsi="Times New Roman"/>
          <w:sz w:val="28"/>
          <w:szCs w:val="28"/>
        </w:rPr>
        <w:t xml:space="preserve">Приложение </w:t>
      </w:r>
    </w:p>
    <w:p w:rsidR="00044609" w:rsidRPr="00B21E66" w:rsidRDefault="00044609" w:rsidP="00AB176E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21E66">
        <w:rPr>
          <w:rFonts w:ascii="Times New Roman" w:hAnsi="Times New Roman" w:cs="Times New Roman"/>
          <w:b w:val="0"/>
          <w:sz w:val="28"/>
          <w:szCs w:val="28"/>
        </w:rPr>
        <w:t>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E66">
        <w:rPr>
          <w:rFonts w:ascii="Times New Roman" w:hAnsi="Times New Roman" w:cs="Times New Roman"/>
          <w:b w:val="0"/>
          <w:sz w:val="28"/>
          <w:szCs w:val="28"/>
        </w:rPr>
        <w:t>проведения оценки эффективности реализации</w:t>
      </w:r>
    </w:p>
    <w:p w:rsidR="00044609" w:rsidRPr="00B21E66" w:rsidRDefault="00044609" w:rsidP="00AB176E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E66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</w:p>
    <w:p w:rsidR="00044609" w:rsidRDefault="00044609" w:rsidP="00AB1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Методи</w:t>
      </w:r>
      <w:r>
        <w:rPr>
          <w:rFonts w:ascii="Times New Roman" w:hAnsi="Times New Roman"/>
          <w:b/>
          <w:sz w:val="28"/>
          <w:szCs w:val="28"/>
        </w:rPr>
        <w:t>ка</w:t>
      </w:r>
    </w:p>
    <w:p w:rsidR="00044609" w:rsidRPr="00FD0435" w:rsidRDefault="00044609" w:rsidP="00AB1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оценк</w:t>
      </w:r>
      <w:r>
        <w:rPr>
          <w:rFonts w:ascii="Times New Roman" w:hAnsi="Times New Roman"/>
          <w:b/>
          <w:sz w:val="28"/>
          <w:szCs w:val="28"/>
        </w:rPr>
        <w:t>и</w:t>
      </w:r>
      <w:r w:rsidRPr="00FD0435">
        <w:rPr>
          <w:rFonts w:ascii="Times New Roman" w:hAnsi="Times New Roman"/>
          <w:b/>
          <w:sz w:val="28"/>
          <w:szCs w:val="28"/>
        </w:rPr>
        <w:t xml:space="preserve">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0435">
        <w:rPr>
          <w:rFonts w:ascii="Times New Roman" w:hAnsi="Times New Roman"/>
          <w:b/>
          <w:sz w:val="28"/>
          <w:szCs w:val="28"/>
        </w:rPr>
        <w:t>реализации муниципальных программ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44609" w:rsidRPr="00FD0435" w:rsidRDefault="00044609" w:rsidP="00AB176E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0435">
        <w:rPr>
          <w:b/>
          <w:sz w:val="28"/>
          <w:szCs w:val="28"/>
        </w:rPr>
        <w:t>Общие положения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  производится ежегодно администратором муниципальной программы.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производится с учетом следующих составляющих: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оценки степени достижения целей подпрограмм и муниципальной программы в целом;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 оценки степени соответствия запланированному уровню затрат;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оценки эффективности использования средств </w:t>
      </w:r>
      <w:r w:rsidRPr="008A5111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Грязенятского_ сельского поселения Рославльского района Смоленской области (далее – местный бюджет) </w:t>
      </w:r>
      <w:r w:rsidRPr="00FD0435">
        <w:rPr>
          <w:rFonts w:ascii="Times New Roman" w:hAnsi="Times New Roman"/>
          <w:sz w:val="28"/>
          <w:szCs w:val="28"/>
        </w:rPr>
        <w:t>и (или) областного, и (или) федерального бюджетов.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1.3. Оценка эффективности реализации муниципальных программ осуществляется в два этапа.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  оценки степени реализации мероприятий муниципальной программы; 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 оценки степени соответствия запланированному уровню затрат;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бюджетов;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оценки степени достижения целей подпрограмм (выполнения показателей основных мероприятий муниципальной программы).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муниципальной программы и оценки эффективности реализации подпрограмм и основных мероприятий муниципальной программы.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4440"/>
      <w:bookmarkEnd w:id="1"/>
      <w:r w:rsidRPr="00FD0435">
        <w:rPr>
          <w:rFonts w:ascii="Times New Roman" w:hAnsi="Times New Roman"/>
          <w:b/>
          <w:sz w:val="28"/>
          <w:szCs w:val="28"/>
        </w:rPr>
        <w:t>2. Оценка степени реализации мероприятий муниципальной программы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r w:rsidRPr="00FD0435">
        <w:rPr>
          <w:rFonts w:ascii="Times New Roman" w:hAnsi="Times New Roman"/>
          <w:sz w:val="28"/>
          <w:szCs w:val="28"/>
        </w:rPr>
        <w:t xml:space="preserve"> = М</w:t>
      </w:r>
      <w:r w:rsidRPr="00FD0435">
        <w:rPr>
          <w:rFonts w:ascii="Times New Roman" w:hAnsi="Times New Roman"/>
          <w:sz w:val="28"/>
          <w:szCs w:val="28"/>
          <w:vertAlign w:val="subscript"/>
        </w:rPr>
        <w:t>в</w:t>
      </w:r>
      <w:r w:rsidRPr="00FD0435">
        <w:rPr>
          <w:rFonts w:ascii="Times New Roman" w:hAnsi="Times New Roman"/>
          <w:sz w:val="28"/>
          <w:szCs w:val="28"/>
        </w:rPr>
        <w:t xml:space="preserve"> / М, где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м </w:t>
      </w:r>
      <w:r w:rsidRPr="00FD0435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М</w:t>
      </w:r>
      <w:r w:rsidRPr="00FD0435">
        <w:rPr>
          <w:rFonts w:ascii="Times New Roman" w:hAnsi="Times New Roman"/>
          <w:sz w:val="28"/>
          <w:szCs w:val="28"/>
          <w:vertAlign w:val="subscript"/>
        </w:rPr>
        <w:t>в</w:t>
      </w:r>
      <w:r w:rsidRPr="00FD0435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В отношении мероприятий муниципальной программы, полностью или частично реализуемых за счет средств местного и (или) областного, и (или) федерального бюджетов, оценка степени реализации мероприятий проводится в обязательном порядке. </w:t>
      </w:r>
    </w:p>
    <w:p w:rsidR="00044609" w:rsidRPr="00FD0435" w:rsidRDefault="00044609" w:rsidP="00AB176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отношении мероприятий муниципальной программы, на реализацию которых средства местного и (или) областного, и (или) федерального бюджетов не предусмотрены, решение о необходимости проведения оценки степени реализации этих мероприятий принимается администратором муниципальной программы.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4465"/>
      <w:bookmarkEnd w:id="2"/>
      <w:r w:rsidRPr="00FD0435">
        <w:rPr>
          <w:rFonts w:ascii="Times New Roman" w:hAnsi="Times New Roman"/>
          <w:b/>
          <w:sz w:val="28"/>
          <w:szCs w:val="28"/>
        </w:rPr>
        <w:t>3. Оценка степени соответствия запланированному уровню затрат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Pr="00FD0435">
        <w:rPr>
          <w:rFonts w:ascii="Times New Roman" w:hAnsi="Times New Roman"/>
          <w:sz w:val="28"/>
          <w:szCs w:val="28"/>
        </w:rPr>
        <w:t xml:space="preserve"> = З</w:t>
      </w:r>
      <w:r w:rsidRPr="00FD0435">
        <w:rPr>
          <w:rFonts w:ascii="Times New Roman" w:hAnsi="Times New Roman"/>
          <w:sz w:val="28"/>
          <w:szCs w:val="28"/>
          <w:vertAlign w:val="subscript"/>
        </w:rPr>
        <w:t>ф</w:t>
      </w:r>
      <w:r w:rsidRPr="00FD0435">
        <w:rPr>
          <w:rFonts w:ascii="Times New Roman" w:hAnsi="Times New Roman"/>
          <w:sz w:val="28"/>
          <w:szCs w:val="28"/>
        </w:rPr>
        <w:t xml:space="preserve"> / З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Pr="00FD043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</w:t>
      </w:r>
      <w:r w:rsidRPr="00FD0435">
        <w:rPr>
          <w:rFonts w:ascii="Times New Roman" w:hAnsi="Times New Roman"/>
          <w:sz w:val="28"/>
          <w:szCs w:val="28"/>
          <w:vertAlign w:val="subscript"/>
        </w:rPr>
        <w:t>ф</w:t>
      </w:r>
      <w:r w:rsidRPr="00FD0435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r w:rsidRPr="00FD0435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044609" w:rsidRDefault="00044609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В отдельных случаях допускается учитывать плановые расходы </w:t>
      </w:r>
      <w:bookmarkStart w:id="3" w:name="Par4480"/>
      <w:bookmarkEnd w:id="3"/>
      <w:r w:rsidRPr="00FD0435">
        <w:rPr>
          <w:rFonts w:ascii="Times New Roman" w:hAnsi="Times New Roman"/>
          <w:sz w:val="28"/>
          <w:szCs w:val="28"/>
        </w:rPr>
        <w:t>местного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 Согласование иной даты, по состоянию на которую учитываются плановые расходы местного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044609" w:rsidRDefault="00044609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4. Оценка эффективности использования средств местного и (или) областного, и (или) федерального бюджетов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r w:rsidRPr="00FD0435">
        <w:rPr>
          <w:rFonts w:ascii="Times New Roman" w:hAnsi="Times New Roman"/>
          <w:sz w:val="28"/>
          <w:szCs w:val="28"/>
        </w:rPr>
        <w:t xml:space="preserve"> = 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r w:rsidRPr="00FD0435">
        <w:rPr>
          <w:rFonts w:ascii="Times New Roman" w:hAnsi="Times New Roman"/>
          <w:sz w:val="28"/>
          <w:szCs w:val="28"/>
        </w:rPr>
        <w:t xml:space="preserve"> / 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r w:rsidRPr="00FD0435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Pr="00FD043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044609" w:rsidRDefault="00044609" w:rsidP="00AB176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4501"/>
      <w:bookmarkEnd w:id="4"/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5. Оценка степени достижения целей подпрограмм (выполнения показателей основных мероприятий муниципальной программы)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достижения плановых значений каждого показателя цели подпрограммы и показателей основных мероприятий муниципальной программы.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5.2. Степень достижения планового значения показателя (индикатора) рассчитывается:</w:t>
      </w:r>
    </w:p>
    <w:p w:rsidR="00044609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для показателей, желаемой тенденцией развития которых является увеличение значений, по формуле:                                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FD0435">
        <w:rPr>
          <w:rFonts w:ascii="Times New Roman" w:hAnsi="Times New Roman"/>
          <w:sz w:val="28"/>
          <w:szCs w:val="28"/>
        </w:rPr>
        <w:t>=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п/пф </w:t>
      </w:r>
      <w:r w:rsidRPr="00FD0435">
        <w:rPr>
          <w:rFonts w:ascii="Times New Roman" w:hAnsi="Times New Roman"/>
          <w:sz w:val="28"/>
          <w:szCs w:val="28"/>
        </w:rPr>
        <w:t>/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FD0435">
        <w:rPr>
          <w:rFonts w:ascii="Times New Roman" w:hAnsi="Times New Roman"/>
          <w:sz w:val="28"/>
          <w:szCs w:val="28"/>
        </w:rPr>
        <w:t>- степень достижения планового значения показателя;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п/пф </w:t>
      </w:r>
      <w:r w:rsidRPr="00FD0435">
        <w:rPr>
          <w:rFonts w:ascii="Times New Roman" w:hAnsi="Times New Roman"/>
          <w:sz w:val="28"/>
          <w:szCs w:val="28"/>
        </w:rPr>
        <w:t>- значение показателя, фактически достигнутое на конец отчетного периода;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</w:t>
      </w:r>
      <w:r w:rsidRPr="00FD0435">
        <w:rPr>
          <w:rFonts w:ascii="Times New Roman" w:hAnsi="Times New Roman"/>
          <w:sz w:val="28"/>
          <w:szCs w:val="28"/>
        </w:rPr>
        <w:t xml:space="preserve"> - плановое значение показателя на конец отчетного года;</w:t>
      </w:r>
    </w:p>
    <w:p w:rsidR="00044609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для показателей, желаемой тенденцией развития которых является снижение значений, по формуле:                            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FD0435">
        <w:rPr>
          <w:rFonts w:ascii="Times New Roman" w:hAnsi="Times New Roman"/>
          <w:sz w:val="28"/>
          <w:szCs w:val="28"/>
        </w:rPr>
        <w:t>=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п/пп </w:t>
      </w:r>
      <w:r w:rsidRPr="00FD0435">
        <w:rPr>
          <w:rFonts w:ascii="Times New Roman" w:hAnsi="Times New Roman"/>
          <w:sz w:val="28"/>
          <w:szCs w:val="28"/>
        </w:rPr>
        <w:t>/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п/пф</w:t>
      </w:r>
      <w:r w:rsidRPr="00FD0435">
        <w:rPr>
          <w:rFonts w:ascii="Times New Roman" w:hAnsi="Times New Roman"/>
          <w:sz w:val="28"/>
          <w:szCs w:val="28"/>
        </w:rPr>
        <w:t>.</w:t>
      </w:r>
    </w:p>
    <w:p w:rsidR="00044609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5.3. Степень реализации подпрограммы (основного мероприятия, не входящего в состав подпрограммы) рассчитывается по формуле: 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D043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0435">
        <w:rPr>
          <w:rFonts w:ascii="Times New Roman" w:hAnsi="Times New Roman"/>
          <w:sz w:val="28"/>
          <w:szCs w:val="28"/>
        </w:rPr>
        <w:t xml:space="preserve"> </w:t>
      </w:r>
      <w:r w:rsidRPr="00FD0435">
        <w:rPr>
          <w:rFonts w:ascii="Times New Roman" w:hAnsi="Times New Roman"/>
          <w:sz w:val="28"/>
          <w:szCs w:val="28"/>
          <w:lang w:val="en-US"/>
        </w:rPr>
        <w:t>N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= ∑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FD0435">
        <w:rPr>
          <w:rFonts w:ascii="Times New Roman" w:hAnsi="Times New Roman"/>
          <w:sz w:val="28"/>
          <w:szCs w:val="28"/>
        </w:rPr>
        <w:t xml:space="preserve"> / </w:t>
      </w:r>
      <w:r w:rsidRPr="00FD0435">
        <w:rPr>
          <w:rFonts w:ascii="Times New Roman" w:hAnsi="Times New Roman"/>
          <w:sz w:val="28"/>
          <w:szCs w:val="28"/>
          <w:lang w:val="en-US"/>
        </w:rPr>
        <w:t>N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0435">
        <w:rPr>
          <w:rFonts w:ascii="Times New Roman" w:hAnsi="Times New Roman"/>
          <w:sz w:val="28"/>
          <w:szCs w:val="28"/>
        </w:rPr>
        <w:t xml:space="preserve">  1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 </w:t>
      </w:r>
      <w:r w:rsidRPr="00FD0435">
        <w:rPr>
          <w:rFonts w:ascii="Times New Roman" w:hAnsi="Times New Roman"/>
          <w:sz w:val="28"/>
          <w:szCs w:val="28"/>
        </w:rPr>
        <w:t>- степень реализации подпрограммы (основного мероприятия муниципальной программы);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FD0435">
        <w:rPr>
          <w:rFonts w:ascii="Times New Roman" w:hAnsi="Times New Roman"/>
          <w:sz w:val="28"/>
          <w:szCs w:val="28"/>
        </w:rPr>
        <w:t>- степень достижения планового значения показателя;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N - число показателей.</w:t>
      </w:r>
    </w:p>
    <w:p w:rsidR="00044609" w:rsidRDefault="00044609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случае если 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FD0435">
        <w:rPr>
          <w:rFonts w:ascii="Times New Roman" w:hAnsi="Times New Roman"/>
          <w:sz w:val="28"/>
          <w:szCs w:val="28"/>
        </w:rPr>
        <w:t>больше 1, значение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п/ппз</w:t>
      </w:r>
      <w:r w:rsidRPr="00FD0435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4533"/>
      <w:bookmarkEnd w:id="5"/>
      <w:r w:rsidRPr="00FD0435">
        <w:rPr>
          <w:rFonts w:ascii="Times New Roman" w:hAnsi="Times New Roman"/>
          <w:b/>
          <w:sz w:val="28"/>
          <w:szCs w:val="28"/>
        </w:rPr>
        <w:t xml:space="preserve">6. Оценка эффективности реализации подпрограммы 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(основного мероприятия муниципальной программы)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6.1. Эффективность реализации подпрограммы (основного мероприятия муниципальной 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 и (или) областного, и (или) федерального бюджетов по следующей формуле: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= СР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 </w:t>
      </w:r>
      <w:r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 w:rsidRPr="009622FB">
        <w:rPr>
          <w:rFonts w:ascii="Times New Roman" w:hAnsi="Times New Roman"/>
          <w:noProof/>
          <w:position w:val="-6"/>
          <w:sz w:val="28"/>
          <w:szCs w:val="28"/>
        </w:rPr>
        <w:pict>
          <v:shape id="Рисунок 9" o:spid="_x0000_i1026" type="#_x0000_t75" style="width:9.75pt;height:16.5pt;visibility:visible">
            <v:imagedata r:id="rId9" o:title="" chromakey="white"/>
          </v:shape>
        </w:pict>
      </w:r>
      <w:r w:rsidRPr="00FD0435">
        <w:rPr>
          <w:rFonts w:ascii="Times New Roman" w:hAnsi="Times New Roman"/>
          <w:sz w:val="28"/>
          <w:szCs w:val="28"/>
        </w:rPr>
        <w:instrText xml:space="preserve"> </w:instrText>
      </w:r>
      <w:r w:rsidRPr="00FD0435">
        <w:rPr>
          <w:rFonts w:ascii="Times New Roman" w:hAnsi="Times New Roman"/>
          <w:sz w:val="28"/>
          <w:szCs w:val="28"/>
        </w:rPr>
        <w:fldChar w:fldCharType="separate"/>
      </w:r>
      <w:r w:rsidRPr="009622FB">
        <w:rPr>
          <w:rFonts w:ascii="Times New Roman" w:hAnsi="Times New Roman"/>
          <w:noProof/>
          <w:position w:val="-6"/>
          <w:sz w:val="28"/>
          <w:szCs w:val="28"/>
        </w:rPr>
        <w:pict>
          <v:shape id="Рисунок 8" o:spid="_x0000_i1027" type="#_x0000_t75" style="width:9.75pt;height:16.5pt;visibility:visible">
            <v:imagedata r:id="rId9" o:title="" chromakey="white"/>
          </v:shape>
        </w:pict>
      </w:r>
      <w:r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 xml:space="preserve"> 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6.2. Эффективность реализации подпрограммы (основного мероприятия муниципальной программы) признается высокой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 </w:t>
      </w:r>
      <w:r w:rsidRPr="00FD0435">
        <w:rPr>
          <w:rFonts w:ascii="Times New Roman" w:hAnsi="Times New Roman"/>
          <w:sz w:val="28"/>
          <w:szCs w:val="28"/>
        </w:rPr>
        <w:t>составляет не менее 0,9.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Эффективность реализации подпрограммы (основного мероприятия муниципальной программы) признается средней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 </w:t>
      </w:r>
      <w:r w:rsidRPr="00FD0435">
        <w:rPr>
          <w:rFonts w:ascii="Times New Roman" w:hAnsi="Times New Roman"/>
          <w:sz w:val="28"/>
          <w:szCs w:val="28"/>
        </w:rPr>
        <w:t>составляет не менее 0,8.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Эффективность реализации подпрограммы (основного мероприятия муниципальной программы) признается удовлетворительной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п/п </w:t>
      </w:r>
      <w:r w:rsidRPr="00FD0435">
        <w:rPr>
          <w:rFonts w:ascii="Times New Roman" w:hAnsi="Times New Roman"/>
          <w:sz w:val="28"/>
          <w:szCs w:val="28"/>
        </w:rPr>
        <w:t>составляет не менее 0,7.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(основного мероприятия муниципальной программы) признается неудовлетворительной.</w:t>
      </w:r>
      <w:bookmarkStart w:id="6" w:name="Par4549"/>
      <w:bookmarkEnd w:id="6"/>
    </w:p>
    <w:p w:rsidR="00044609" w:rsidRDefault="00044609" w:rsidP="00AB176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7. Оценка степени достижения целей муниципальной программы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7.1.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7.2. Степень достижения планового значения показателя, характеризующего цели муниципальной программы, рассчитывается:</w:t>
      </w:r>
    </w:p>
    <w:p w:rsidR="00044609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для показателей, желаемой тенденцией развития которых является увеличение значений, по формуле:                                        </w:t>
      </w:r>
    </w:p>
    <w:p w:rsidR="00044609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гппз </w:t>
      </w:r>
      <w:r w:rsidRPr="00FD0435">
        <w:rPr>
          <w:rFonts w:ascii="Times New Roman" w:hAnsi="Times New Roman"/>
          <w:sz w:val="28"/>
          <w:szCs w:val="28"/>
        </w:rPr>
        <w:t>=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гпф</w:t>
      </w:r>
      <w:r w:rsidRPr="00FD0435">
        <w:rPr>
          <w:rFonts w:ascii="Times New Roman" w:hAnsi="Times New Roman"/>
          <w:sz w:val="28"/>
          <w:szCs w:val="28"/>
        </w:rPr>
        <w:t xml:space="preserve"> /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гпп, </w:t>
      </w:r>
      <w:r w:rsidRPr="00FD0435">
        <w:rPr>
          <w:rFonts w:ascii="Times New Roman" w:hAnsi="Times New Roman"/>
          <w:sz w:val="28"/>
          <w:szCs w:val="28"/>
        </w:rPr>
        <w:t>где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гпф</w:t>
      </w:r>
      <w:r w:rsidRPr="00FD0435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</w:t>
      </w:r>
      <w:r w:rsidRPr="00FD0435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044609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гппз </w:t>
      </w:r>
      <w:r w:rsidRPr="00FD0435">
        <w:rPr>
          <w:rFonts w:ascii="Times New Roman" w:hAnsi="Times New Roman"/>
          <w:sz w:val="28"/>
          <w:szCs w:val="28"/>
        </w:rPr>
        <w:t>=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</w:t>
      </w:r>
      <w:r w:rsidRPr="00FD0435">
        <w:rPr>
          <w:rFonts w:ascii="Times New Roman" w:hAnsi="Times New Roman"/>
          <w:sz w:val="28"/>
          <w:szCs w:val="28"/>
        </w:rPr>
        <w:t xml:space="preserve"> / 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гпф</w:t>
      </w:r>
      <w:r w:rsidRPr="00FD0435">
        <w:rPr>
          <w:rFonts w:ascii="Times New Roman" w:hAnsi="Times New Roman"/>
          <w:sz w:val="28"/>
          <w:szCs w:val="28"/>
        </w:rPr>
        <w:t>.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D0435">
        <w:rPr>
          <w:rFonts w:ascii="Times New Roman" w:hAnsi="Times New Roman"/>
          <w:sz w:val="28"/>
          <w:szCs w:val="28"/>
        </w:rPr>
        <w:t xml:space="preserve">  м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= ∑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 xml:space="preserve"> / М, где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0435">
        <w:rPr>
          <w:rFonts w:ascii="Times New Roman" w:hAnsi="Times New Roman"/>
          <w:sz w:val="28"/>
          <w:szCs w:val="28"/>
        </w:rPr>
        <w:t>1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044609" w:rsidRDefault="00044609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случае если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 xml:space="preserve"> больше 1, значение 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r w:rsidRPr="00FD0435">
        <w:rPr>
          <w:rFonts w:ascii="Times New Roman" w:hAnsi="Times New Roman"/>
          <w:sz w:val="28"/>
          <w:szCs w:val="28"/>
        </w:rPr>
        <w:t xml:space="preserve"> принимается равным 1.</w:t>
      </w:r>
      <w:bookmarkStart w:id="7" w:name="Par4581"/>
      <w:bookmarkEnd w:id="7"/>
    </w:p>
    <w:p w:rsidR="00044609" w:rsidRPr="00FD0435" w:rsidRDefault="00044609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8. Оценка эффективности реализации муниципальной программы</w:t>
      </w:r>
    </w:p>
    <w:p w:rsidR="00044609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    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D043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D0435">
        <w:rPr>
          <w:rFonts w:ascii="Times New Roman" w:hAnsi="Times New Roman"/>
          <w:sz w:val="28"/>
          <w:szCs w:val="28"/>
          <w:lang w:val="en-US"/>
        </w:rPr>
        <w:t>j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= 0,5 </w:t>
      </w:r>
      <w:r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 w:rsidRPr="009622FB">
        <w:rPr>
          <w:rFonts w:ascii="Times New Roman" w:hAnsi="Times New Roman"/>
          <w:noProof/>
          <w:position w:val="-6"/>
          <w:sz w:val="28"/>
          <w:szCs w:val="28"/>
        </w:rPr>
        <w:pict>
          <v:shape id="Рисунок 7" o:spid="_x0000_i1028" type="#_x0000_t75" style="width:9.75pt;height:16.5pt;visibility:visible">
            <v:imagedata r:id="rId9" o:title="" chromakey="white"/>
          </v:shape>
        </w:pict>
      </w:r>
      <w:r w:rsidRPr="00FD0435">
        <w:rPr>
          <w:rFonts w:ascii="Times New Roman" w:hAnsi="Times New Roman"/>
          <w:sz w:val="28"/>
          <w:szCs w:val="28"/>
        </w:rPr>
        <w:instrText xml:space="preserve"> </w:instrText>
      </w:r>
      <w:r w:rsidRPr="00FD0435">
        <w:rPr>
          <w:rFonts w:ascii="Times New Roman" w:hAnsi="Times New Roman"/>
          <w:sz w:val="28"/>
          <w:szCs w:val="28"/>
        </w:rPr>
        <w:fldChar w:fldCharType="separate"/>
      </w:r>
      <w:r w:rsidRPr="009622FB">
        <w:rPr>
          <w:rFonts w:ascii="Times New Roman" w:hAnsi="Times New Roman"/>
          <w:noProof/>
          <w:position w:val="-6"/>
          <w:sz w:val="28"/>
          <w:szCs w:val="28"/>
        </w:rPr>
        <w:pict>
          <v:shape id="Рисунок 6" o:spid="_x0000_i1029" type="#_x0000_t75" style="width:9.75pt;height:16.5pt;visibility:visible">
            <v:imagedata r:id="rId9" o:title="" chromakey="white"/>
          </v:shape>
        </w:pict>
      </w:r>
      <w:r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 xml:space="preserve"> 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+ 0,5 </w:t>
      </w:r>
      <w:r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 w:rsidRPr="009622FB">
        <w:rPr>
          <w:rFonts w:ascii="Times New Roman" w:hAnsi="Times New Roman"/>
          <w:noProof/>
          <w:position w:val="-6"/>
          <w:sz w:val="28"/>
          <w:szCs w:val="28"/>
        </w:rPr>
        <w:pict>
          <v:shape id="Рисунок 5" o:spid="_x0000_i1030" type="#_x0000_t75" style="width:9.75pt;height:16.5pt;visibility:visible">
            <v:imagedata r:id="rId9" o:title="" chromakey="white"/>
          </v:shape>
        </w:pict>
      </w:r>
      <w:r w:rsidRPr="00FD0435">
        <w:rPr>
          <w:rFonts w:ascii="Times New Roman" w:hAnsi="Times New Roman"/>
          <w:sz w:val="28"/>
          <w:szCs w:val="28"/>
        </w:rPr>
        <w:instrText xml:space="preserve"> </w:instrText>
      </w:r>
      <w:r w:rsidRPr="00FD0435">
        <w:rPr>
          <w:rFonts w:ascii="Times New Roman" w:hAnsi="Times New Roman"/>
          <w:sz w:val="28"/>
          <w:szCs w:val="28"/>
        </w:rPr>
        <w:fldChar w:fldCharType="separate"/>
      </w:r>
      <w:r w:rsidRPr="009622FB">
        <w:rPr>
          <w:rFonts w:ascii="Times New Roman" w:hAnsi="Times New Roman"/>
          <w:noProof/>
          <w:position w:val="-6"/>
          <w:sz w:val="28"/>
          <w:szCs w:val="28"/>
        </w:rPr>
        <w:pict>
          <v:shape id="Рисунок 4" o:spid="_x0000_i1031" type="#_x0000_t75" style="width:9.75pt;height:16.5pt;visibility:visible">
            <v:imagedata r:id="rId9" o:title="" chromakey="white"/>
          </v:shape>
        </w:pict>
      </w:r>
      <w:r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 xml:space="preserve"> ∑ (ЭР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 w:rsidRPr="009622FB">
        <w:rPr>
          <w:rFonts w:ascii="Times New Roman" w:hAnsi="Times New Roman"/>
          <w:noProof/>
          <w:position w:val="-6"/>
          <w:sz w:val="28"/>
          <w:szCs w:val="28"/>
        </w:rPr>
        <w:pict>
          <v:shape id="Рисунок 3" o:spid="_x0000_i1032" type="#_x0000_t75" style="width:9.75pt;height:16.5pt;visibility:visible">
            <v:imagedata r:id="rId9" o:title="" chromakey="white"/>
          </v:shape>
        </w:pict>
      </w:r>
      <w:r w:rsidRPr="00FD0435">
        <w:rPr>
          <w:rFonts w:ascii="Times New Roman" w:hAnsi="Times New Roman"/>
          <w:sz w:val="28"/>
          <w:szCs w:val="28"/>
        </w:rPr>
        <w:instrText xml:space="preserve"> </w:instrText>
      </w:r>
      <w:r w:rsidRPr="00FD0435">
        <w:rPr>
          <w:rFonts w:ascii="Times New Roman" w:hAnsi="Times New Roman"/>
          <w:sz w:val="28"/>
          <w:szCs w:val="28"/>
        </w:rPr>
        <w:fldChar w:fldCharType="separate"/>
      </w:r>
      <w:r w:rsidRPr="009622FB">
        <w:rPr>
          <w:rFonts w:ascii="Times New Roman" w:hAnsi="Times New Roman"/>
          <w:noProof/>
          <w:position w:val="-6"/>
          <w:sz w:val="28"/>
          <w:szCs w:val="28"/>
        </w:rPr>
        <w:pict>
          <v:shape id="Рисунок 2" o:spid="_x0000_i1033" type="#_x0000_t75" style="width:9.75pt;height:16.5pt;visibility:visible">
            <v:imagedata r:id="rId9" o:title="" chromakey="white"/>
          </v:shape>
        </w:pict>
      </w:r>
      <w:r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 xml:space="preserve"> </w:t>
      </w:r>
      <w:r w:rsidRPr="00FD0435">
        <w:rPr>
          <w:rFonts w:ascii="Times New Roman" w:hAnsi="Times New Roman"/>
          <w:sz w:val="28"/>
          <w:szCs w:val="28"/>
          <w:lang w:val="en-US"/>
        </w:rPr>
        <w:t>k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D0435">
        <w:rPr>
          <w:rFonts w:ascii="Times New Roman" w:hAnsi="Times New Roman"/>
          <w:sz w:val="28"/>
          <w:szCs w:val="28"/>
        </w:rPr>
        <w:t>), где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0435">
        <w:rPr>
          <w:rFonts w:ascii="Times New Roman" w:hAnsi="Times New Roman"/>
          <w:sz w:val="28"/>
          <w:szCs w:val="28"/>
        </w:rPr>
        <w:t xml:space="preserve">   1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п/п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  <w:lang w:val="en-US"/>
        </w:rPr>
        <w:t>k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D0435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  <w:lang w:val="en-US"/>
        </w:rPr>
        <w:t>k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= Ф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/ Ф, где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Фj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044609" w:rsidRPr="00FD0435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r w:rsidRPr="00FD0435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044609" w:rsidRDefault="00044609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44609" w:rsidRDefault="00044609" w:rsidP="0080489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оценки эффективности муниципальной программы представляется администратором муниципальной программы с годовым отчетом по форме, изложенной в таблице № 1.</w:t>
      </w:r>
    </w:p>
    <w:p w:rsidR="00044609" w:rsidRDefault="00044609" w:rsidP="00AB176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88" w:type="dxa"/>
        <w:tblInd w:w="529" w:type="dxa"/>
        <w:tblLook w:val="00A0"/>
      </w:tblPr>
      <w:tblGrid>
        <w:gridCol w:w="5688"/>
        <w:gridCol w:w="2900"/>
      </w:tblGrid>
      <w:tr w:rsidR="00044609" w:rsidRPr="0009778D" w:rsidTr="00EA0674">
        <w:trPr>
          <w:trHeight w:val="975"/>
        </w:trPr>
        <w:tc>
          <w:tcPr>
            <w:tcW w:w="8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609" w:rsidRDefault="00044609" w:rsidP="00EA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Расчет эффективности реализации муниципальной </w:t>
            </w:r>
            <w:r w:rsidRPr="0009778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</w:t>
            </w:r>
          </w:p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8D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09778D">
              <w:rPr>
                <w:rFonts w:ascii="Times New Roman" w:hAnsi="Times New Roman"/>
                <w:sz w:val="20"/>
                <w:szCs w:val="20"/>
              </w:rPr>
              <w:t>программы)</w:t>
            </w:r>
          </w:p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8D"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09778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44609" w:rsidRPr="0009778D" w:rsidTr="00EA0674">
        <w:trPr>
          <w:trHeight w:val="25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Наименование рассчитываемого показателя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Последовательность расчета</w:t>
            </w:r>
          </w:p>
        </w:tc>
      </w:tr>
      <w:tr w:rsidR="00044609" w:rsidRPr="0009778D" w:rsidTr="00EA0674">
        <w:trPr>
          <w:trHeight w:val="495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Подпрограмма 1. "</w:t>
            </w:r>
            <w:r>
              <w:rPr>
                <w:b/>
                <w:bCs/>
                <w:i/>
                <w:iCs/>
                <w:sz w:val="20"/>
                <w:szCs w:val="20"/>
              </w:rPr>
              <w:t>________________________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</w:rPr>
              <w:t>(наименование программы)</w:t>
            </w:r>
          </w:p>
        </w:tc>
      </w:tr>
      <w:tr w:rsidR="00044609" w:rsidRPr="0009778D" w:rsidTr="00EA0674">
        <w:trPr>
          <w:trHeight w:val="45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1. Степень реализации мероприятий СРм = Мв / 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63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2. Степень соответствия запланированному уровню расходов ССуз = Зф / Зп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7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3. Эффективность использования средств                        Эис = СРм / ССуз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64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4. Оценка степени достижения целей                                        СДп/ппз = ЗПп/пф / ЗПп/пп (или =  ЗПп/пп / ЗПп/пф)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5. Степень реализации подпрограммы                          СРп/п = Σ СДп/ппз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6. Оценка эффективности реализации подпрограммы    ЭРп/п = СРп/п * Эис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360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Подпрограмма  2. "</w:t>
            </w:r>
            <w:r>
              <w:rPr>
                <w:b/>
                <w:bCs/>
                <w:i/>
                <w:iCs/>
                <w:sz w:val="20"/>
                <w:szCs w:val="20"/>
              </w:rPr>
              <w:t>________________________________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</w:rPr>
              <w:t>(наименование программы)</w:t>
            </w:r>
          </w:p>
        </w:tc>
      </w:tr>
      <w:tr w:rsidR="00044609" w:rsidRPr="0009778D" w:rsidTr="00EA0674">
        <w:trPr>
          <w:trHeight w:val="25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1. Степень реализации мероприятий СРм = Мв / 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7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2. Степень соответствия запланированному уровню расходов ССуз = Зф / Зп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3. Эффективность использования средств                        Эис = СРм / ССуз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76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4. Оценка степени достижения целей                                        СДп/ппз = ЗПп/пф / ЗПп/пп (или =  ЗПп/пп / ЗПп/пф)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5. Степень реализации подпрограммы                          СРп/п = Σ СДп/ппз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6. Оценка эффективности реализации подпрограммы    ЭРп/п = СРп/п * Эис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255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№№№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>«____________________» (наименование мероприятия)</w:t>
            </w:r>
          </w:p>
        </w:tc>
      </w:tr>
      <w:tr w:rsidR="00044609" w:rsidRPr="0009778D" w:rsidTr="00EA0674">
        <w:trPr>
          <w:trHeight w:val="25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1. Степень реализации мероприятий СРм = Мв / 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2. Степень соответствия запланированному уровню расходов Ссуз = Зф / Зп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3. Эффективность использования средств                        Эис = СРм / Ссуз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4. Оценка степени достижения показателей                                        СДп/ппз = ЗПп/пф / ЗПп/пп (или =  ЗПп/пп / ЗПп/пф)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5. Степень реализации основного мероприятия                          СРп/п = Σ СДп/ппз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6. Оценка эффективности реализации основного мероприятия ЭРп/п = СРп/п * Эис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255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Оценка </w:t>
            </w:r>
            <w:r w:rsidRPr="0009778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8A54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09778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 в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целом</w:t>
            </w:r>
          </w:p>
        </w:tc>
      </w:tr>
      <w:tr w:rsidR="00044609" w:rsidRPr="0009778D" w:rsidTr="00EA0674">
        <w:trPr>
          <w:trHeight w:val="571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7. Оценка степени достижения целей                                      СДгппз = ЗПгпф / ЗПгпл (или =  ЗПп/пп / ЗПп/пф)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8. Степень реализации программы                                             СРгп = Σ СДгппз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09778D" w:rsidTr="00EA0674">
        <w:trPr>
          <w:trHeight w:val="61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9. Коэффициент значимости подпрограммы (основного мероприятия) k = Фп/п / Фгп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09778D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609" w:rsidRPr="008A5495" w:rsidTr="00EA0674">
        <w:trPr>
          <w:trHeight w:val="61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8A5495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A5495">
              <w:rPr>
                <w:rFonts w:ascii="Arial CYR" w:hAnsi="Arial CYR"/>
                <w:sz w:val="20"/>
                <w:szCs w:val="20"/>
              </w:rPr>
              <w:t xml:space="preserve">10. Эффективность </w:t>
            </w:r>
            <w:r w:rsidRPr="008A5495">
              <w:rPr>
                <w:rFonts w:ascii="Arial" w:hAnsi="Arial" w:cs="Arial"/>
                <w:sz w:val="20"/>
                <w:szCs w:val="20"/>
              </w:rPr>
              <w:t>реализации муниципальной программы ЭРгп = 0,5 * СРгп + 0,5 * Σ ЭРп/</w:t>
            </w:r>
            <w:r w:rsidRPr="008A5495">
              <w:rPr>
                <w:rFonts w:ascii="Arial CYR" w:hAnsi="Arial CYR"/>
                <w:sz w:val="20"/>
                <w:szCs w:val="20"/>
              </w:rPr>
              <w:t>п * 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09" w:rsidRPr="008A5495" w:rsidRDefault="00044609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044609" w:rsidRDefault="00044609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46146C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  <w:bookmarkStart w:id="8" w:name="_GoBack"/>
      <w:bookmarkEnd w:id="8"/>
      <w:r w:rsidRPr="00D45ED9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ab/>
      </w:r>
    </w:p>
    <w:p w:rsidR="00044609" w:rsidRPr="00FD0435" w:rsidRDefault="00044609" w:rsidP="0046146C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Грязенятского сельского поселения </w:t>
      </w:r>
      <w:r w:rsidRPr="00FD0435">
        <w:rPr>
          <w:rFonts w:ascii="Times New Roman" w:hAnsi="Times New Roman"/>
          <w:bCs/>
          <w:sz w:val="28"/>
          <w:szCs w:val="28"/>
        </w:rPr>
        <w:t>Рославльск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FD0435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FD0435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</w:p>
    <w:p w:rsidR="00044609" w:rsidRPr="00FD0435" w:rsidRDefault="00044609" w:rsidP="0046146C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bCs/>
          <w:sz w:val="28"/>
          <w:szCs w:val="28"/>
        </w:rPr>
      </w:pPr>
      <w:r w:rsidRPr="00FD043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 № _____</w:t>
      </w:r>
    </w:p>
    <w:p w:rsidR="00044609" w:rsidRDefault="00044609" w:rsidP="0046146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46146C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Pr="00DB722B" w:rsidRDefault="00044609" w:rsidP="0046146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44609" w:rsidRPr="00DB722B" w:rsidRDefault="00044609" w:rsidP="0046146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B">
        <w:rPr>
          <w:rFonts w:ascii="Times New Roman" w:hAnsi="Times New Roman" w:cs="Times New Roman"/>
          <w:b/>
          <w:sz w:val="28"/>
          <w:szCs w:val="28"/>
        </w:rPr>
        <w:t xml:space="preserve"> рабочей группы по рассмотрению, принятию муниципальных программ</w:t>
      </w:r>
    </w:p>
    <w:p w:rsidR="00044609" w:rsidRDefault="00044609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b/>
          <w:sz w:val="28"/>
          <w:szCs w:val="28"/>
        </w:rPr>
        <w:t xml:space="preserve"> (внесению изменений в муниципальные программы)</w:t>
      </w: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4609" w:rsidRDefault="00044609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044609" w:rsidSect="008D5C66">
      <w:headerReference w:type="default" r:id="rId10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09" w:rsidRDefault="00044609" w:rsidP="005924F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44609" w:rsidRDefault="00044609" w:rsidP="005924F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09" w:rsidRDefault="00044609" w:rsidP="005924F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44609" w:rsidRDefault="00044609" w:rsidP="005924F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09" w:rsidRDefault="00044609">
    <w:pPr>
      <w:pStyle w:val="Header"/>
      <w:jc w:val="center"/>
    </w:pPr>
    <w:fldSimple w:instr="PAGE   \* MERGEFORMAT">
      <w:r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09" w:rsidRDefault="00044609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30</w:t>
      </w:r>
    </w:fldSimple>
  </w:p>
  <w:p w:rsidR="00044609" w:rsidRDefault="00044609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174"/>
    <w:multiLevelType w:val="hybridMultilevel"/>
    <w:tmpl w:val="A1DAC47E"/>
    <w:lvl w:ilvl="0" w:tplc="760C0C3C">
      <w:start w:val="1"/>
      <w:numFmt w:val="decimal"/>
      <w:lvlText w:val="%1."/>
      <w:lvlJc w:val="left"/>
      <w:pPr>
        <w:ind w:left="1849" w:hanging="114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24C"/>
    <w:rsid w:val="0001670C"/>
    <w:rsid w:val="00024575"/>
    <w:rsid w:val="00031C04"/>
    <w:rsid w:val="000324B0"/>
    <w:rsid w:val="00033392"/>
    <w:rsid w:val="00033CC3"/>
    <w:rsid w:val="00043C26"/>
    <w:rsid w:val="00044609"/>
    <w:rsid w:val="00050AF7"/>
    <w:rsid w:val="00076A6C"/>
    <w:rsid w:val="00080C5E"/>
    <w:rsid w:val="00082C9A"/>
    <w:rsid w:val="00091A1E"/>
    <w:rsid w:val="0009769E"/>
    <w:rsid w:val="0009778D"/>
    <w:rsid w:val="000B4D41"/>
    <w:rsid w:val="000B7048"/>
    <w:rsid w:val="000C13E5"/>
    <w:rsid w:val="000D0359"/>
    <w:rsid w:val="0010073E"/>
    <w:rsid w:val="00116F2C"/>
    <w:rsid w:val="00126AE6"/>
    <w:rsid w:val="00131086"/>
    <w:rsid w:val="0013276D"/>
    <w:rsid w:val="0013424C"/>
    <w:rsid w:val="00167C49"/>
    <w:rsid w:val="0018069C"/>
    <w:rsid w:val="0018636C"/>
    <w:rsid w:val="001C09D1"/>
    <w:rsid w:val="001C0A23"/>
    <w:rsid w:val="001C478B"/>
    <w:rsid w:val="001C7FCB"/>
    <w:rsid w:val="001E4B49"/>
    <w:rsid w:val="001F7E42"/>
    <w:rsid w:val="00211544"/>
    <w:rsid w:val="00215A41"/>
    <w:rsid w:val="00217273"/>
    <w:rsid w:val="00220AD3"/>
    <w:rsid w:val="00221C79"/>
    <w:rsid w:val="002370D6"/>
    <w:rsid w:val="0024166A"/>
    <w:rsid w:val="00245559"/>
    <w:rsid w:val="00253CFC"/>
    <w:rsid w:val="00266D14"/>
    <w:rsid w:val="00282DD9"/>
    <w:rsid w:val="00293B88"/>
    <w:rsid w:val="002C239C"/>
    <w:rsid w:val="002D1E7C"/>
    <w:rsid w:val="00320545"/>
    <w:rsid w:val="003538EF"/>
    <w:rsid w:val="00375384"/>
    <w:rsid w:val="00395CBE"/>
    <w:rsid w:val="003A49EC"/>
    <w:rsid w:val="003B21B4"/>
    <w:rsid w:val="003D3B4B"/>
    <w:rsid w:val="003D7A24"/>
    <w:rsid w:val="003F088F"/>
    <w:rsid w:val="0044168A"/>
    <w:rsid w:val="00441B61"/>
    <w:rsid w:val="004433FE"/>
    <w:rsid w:val="004479D9"/>
    <w:rsid w:val="0046146C"/>
    <w:rsid w:val="0048779A"/>
    <w:rsid w:val="004954E8"/>
    <w:rsid w:val="004A07FB"/>
    <w:rsid w:val="004A6A92"/>
    <w:rsid w:val="004F5047"/>
    <w:rsid w:val="004F72A1"/>
    <w:rsid w:val="00505620"/>
    <w:rsid w:val="005064B1"/>
    <w:rsid w:val="0052149E"/>
    <w:rsid w:val="00522628"/>
    <w:rsid w:val="00535306"/>
    <w:rsid w:val="00551CAC"/>
    <w:rsid w:val="005924F7"/>
    <w:rsid w:val="00595549"/>
    <w:rsid w:val="00595B09"/>
    <w:rsid w:val="005A6772"/>
    <w:rsid w:val="005B214A"/>
    <w:rsid w:val="005D6455"/>
    <w:rsid w:val="005E33BC"/>
    <w:rsid w:val="005E7F5F"/>
    <w:rsid w:val="005E7FAE"/>
    <w:rsid w:val="005F5904"/>
    <w:rsid w:val="006005EA"/>
    <w:rsid w:val="00613CB9"/>
    <w:rsid w:val="00636B19"/>
    <w:rsid w:val="0064381E"/>
    <w:rsid w:val="00661030"/>
    <w:rsid w:val="00670C88"/>
    <w:rsid w:val="006751FA"/>
    <w:rsid w:val="006838F7"/>
    <w:rsid w:val="006A5591"/>
    <w:rsid w:val="006C13C1"/>
    <w:rsid w:val="006C5170"/>
    <w:rsid w:val="006D1D6A"/>
    <w:rsid w:val="006D63B6"/>
    <w:rsid w:val="006E435E"/>
    <w:rsid w:val="006F05AF"/>
    <w:rsid w:val="006F790A"/>
    <w:rsid w:val="00743994"/>
    <w:rsid w:val="00761BE6"/>
    <w:rsid w:val="007642CA"/>
    <w:rsid w:val="00791A82"/>
    <w:rsid w:val="007A72B1"/>
    <w:rsid w:val="007B29A3"/>
    <w:rsid w:val="007D5FC3"/>
    <w:rsid w:val="0080489B"/>
    <w:rsid w:val="00830F39"/>
    <w:rsid w:val="00853111"/>
    <w:rsid w:val="0085435A"/>
    <w:rsid w:val="008644A3"/>
    <w:rsid w:val="008675FB"/>
    <w:rsid w:val="00875E70"/>
    <w:rsid w:val="008828AA"/>
    <w:rsid w:val="008A0937"/>
    <w:rsid w:val="008A4E21"/>
    <w:rsid w:val="008A5111"/>
    <w:rsid w:val="008A5495"/>
    <w:rsid w:val="008C7352"/>
    <w:rsid w:val="008D5C66"/>
    <w:rsid w:val="008D7D7F"/>
    <w:rsid w:val="009206D0"/>
    <w:rsid w:val="00926614"/>
    <w:rsid w:val="009622FB"/>
    <w:rsid w:val="00973AA1"/>
    <w:rsid w:val="0097515B"/>
    <w:rsid w:val="0097798E"/>
    <w:rsid w:val="00983A22"/>
    <w:rsid w:val="00997C87"/>
    <w:rsid w:val="009A2140"/>
    <w:rsid w:val="009C5F50"/>
    <w:rsid w:val="009F3D5C"/>
    <w:rsid w:val="009F4FAE"/>
    <w:rsid w:val="00A43BA3"/>
    <w:rsid w:val="00A45C95"/>
    <w:rsid w:val="00A47CDB"/>
    <w:rsid w:val="00A51EF8"/>
    <w:rsid w:val="00A525FD"/>
    <w:rsid w:val="00A54500"/>
    <w:rsid w:val="00A9079E"/>
    <w:rsid w:val="00A909E8"/>
    <w:rsid w:val="00AA1272"/>
    <w:rsid w:val="00AA4EF6"/>
    <w:rsid w:val="00AA7388"/>
    <w:rsid w:val="00AB176E"/>
    <w:rsid w:val="00AC2EF1"/>
    <w:rsid w:val="00AD34D3"/>
    <w:rsid w:val="00B032B8"/>
    <w:rsid w:val="00B05201"/>
    <w:rsid w:val="00B21E66"/>
    <w:rsid w:val="00B46287"/>
    <w:rsid w:val="00B63DD6"/>
    <w:rsid w:val="00BA7574"/>
    <w:rsid w:val="00BB5349"/>
    <w:rsid w:val="00BC54DD"/>
    <w:rsid w:val="00BE245F"/>
    <w:rsid w:val="00C028A1"/>
    <w:rsid w:val="00C37469"/>
    <w:rsid w:val="00C542F5"/>
    <w:rsid w:val="00C577E0"/>
    <w:rsid w:val="00C62321"/>
    <w:rsid w:val="00C864A4"/>
    <w:rsid w:val="00C952B3"/>
    <w:rsid w:val="00CD2603"/>
    <w:rsid w:val="00CD39B2"/>
    <w:rsid w:val="00CD419B"/>
    <w:rsid w:val="00CE5B34"/>
    <w:rsid w:val="00CE7D15"/>
    <w:rsid w:val="00D41BCF"/>
    <w:rsid w:val="00D45ED9"/>
    <w:rsid w:val="00D51E7F"/>
    <w:rsid w:val="00D817A8"/>
    <w:rsid w:val="00D82749"/>
    <w:rsid w:val="00DB39E6"/>
    <w:rsid w:val="00DB722B"/>
    <w:rsid w:val="00DC686E"/>
    <w:rsid w:val="00DE429A"/>
    <w:rsid w:val="00E47B28"/>
    <w:rsid w:val="00E87D48"/>
    <w:rsid w:val="00EA0674"/>
    <w:rsid w:val="00EF000F"/>
    <w:rsid w:val="00F33254"/>
    <w:rsid w:val="00F37BE1"/>
    <w:rsid w:val="00F50D5B"/>
    <w:rsid w:val="00F70C24"/>
    <w:rsid w:val="00F711B9"/>
    <w:rsid w:val="00F856C3"/>
    <w:rsid w:val="00F9400E"/>
    <w:rsid w:val="00FA6EDF"/>
    <w:rsid w:val="00FB269B"/>
    <w:rsid w:val="00FC3CF2"/>
    <w:rsid w:val="00FD0435"/>
    <w:rsid w:val="00FE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F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5F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675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6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75F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9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4E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18636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59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24F7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9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4F7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6C5170"/>
    <w:pPr>
      <w:ind w:left="720"/>
    </w:pPr>
  </w:style>
  <w:style w:type="paragraph" w:customStyle="1" w:styleId="1">
    <w:name w:val="Без интервала1"/>
    <w:uiPriority w:val="99"/>
    <w:rsid w:val="00CD39B2"/>
    <w:rPr>
      <w:rFonts w:eastAsia="Times New Roman"/>
      <w:lang w:eastAsia="en-US"/>
    </w:rPr>
  </w:style>
  <w:style w:type="paragraph" w:customStyle="1" w:styleId="10">
    <w:name w:val="Абзац списка1"/>
    <w:basedOn w:val="Normal"/>
    <w:uiPriority w:val="99"/>
    <w:rsid w:val="00AB176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804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30</Pages>
  <Words>8332</Words>
  <Characters>-32766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777</cp:lastModifiedBy>
  <cp:revision>19</cp:revision>
  <cp:lastPrinted>2017-11-17T08:01:00Z</cp:lastPrinted>
  <dcterms:created xsi:type="dcterms:W3CDTF">2017-11-10T06:49:00Z</dcterms:created>
  <dcterms:modified xsi:type="dcterms:W3CDTF">2017-11-17T08:01:00Z</dcterms:modified>
</cp:coreProperties>
</file>