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7B4B2A" w:rsidRPr="007B4B2A" w:rsidTr="00AA780A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B2A" w:rsidRPr="007B4B2A" w:rsidRDefault="007B4B2A" w:rsidP="00AA7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762000"/>
                  <wp:effectExtent l="19050" t="0" r="9525" b="0"/>
                  <wp:docPr id="2" name="Рисунок 2" descr="znak_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B2A" w:rsidRPr="007B4B2A" w:rsidRDefault="007B4B2A" w:rsidP="00AA78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4B2A" w:rsidRPr="007B4B2A" w:rsidRDefault="007B4B2A" w:rsidP="00AA780A">
            <w:pPr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 xml:space="preserve">АДМИНИСТРАЦИЯ </w:t>
            </w:r>
          </w:p>
          <w:p w:rsidR="007B4B2A" w:rsidRPr="007B4B2A" w:rsidRDefault="007B4B2A" w:rsidP="00AA780A">
            <w:pPr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 xml:space="preserve">ГРЯЗЕНЯТСКОГО СЕЛЬСКОГО ПОСЕЛЕНИЯ </w:t>
            </w:r>
          </w:p>
          <w:p w:rsidR="007B4B2A" w:rsidRPr="007B4B2A" w:rsidRDefault="007B4B2A" w:rsidP="00AA780A">
            <w:pPr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РОСЛАВЛЬСКОГО РАЙОНА СМОЛЕНСКОЙ ОБЛАСТИ</w:t>
            </w:r>
          </w:p>
        </w:tc>
      </w:tr>
      <w:tr w:rsidR="007B4B2A" w:rsidRPr="007B4B2A" w:rsidTr="00AA780A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7576"/>
              <w:gridCol w:w="795"/>
            </w:tblGrid>
            <w:tr w:rsidR="007B4B2A" w:rsidRPr="007B4B2A" w:rsidTr="00AA780A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4B2A" w:rsidRPr="007B4B2A" w:rsidRDefault="007B4B2A" w:rsidP="00AA780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4B2A" w:rsidRPr="007B4B2A" w:rsidRDefault="007B4B2A" w:rsidP="00AA78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B4B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7B4B2A" w:rsidRPr="007B4B2A" w:rsidRDefault="007B4B2A" w:rsidP="00AA780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B4B2A" w:rsidRPr="007B4B2A" w:rsidRDefault="007B4B2A" w:rsidP="00AA78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B2A" w:rsidRPr="007B4B2A" w:rsidTr="00AA780A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B2A" w:rsidRPr="007B4B2A" w:rsidRDefault="007B4B2A" w:rsidP="00AA78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B4B2A" w:rsidRPr="007B4B2A" w:rsidTr="00AA780A">
        <w:trPr>
          <w:tblCellSpacing w:w="15" w:type="dxa"/>
          <w:jc w:val="center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B2A" w:rsidRPr="007B4B2A" w:rsidRDefault="007B4B2A" w:rsidP="00AA78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 23 июля 2014г.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B2A" w:rsidRPr="007B4B2A" w:rsidRDefault="007B4B2A" w:rsidP="00AA7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№  34</w:t>
            </w:r>
          </w:p>
        </w:tc>
      </w:tr>
      <w:tr w:rsidR="007B4B2A" w:rsidRPr="007B4B2A" w:rsidTr="00AA780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B2A" w:rsidRPr="007B4B2A" w:rsidRDefault="007B4B2A" w:rsidP="00AA78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B4B2A" w:rsidRPr="007B4B2A" w:rsidTr="00AA780A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B2A" w:rsidRPr="007B4B2A" w:rsidRDefault="007B4B2A" w:rsidP="00AA78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малоимущими</w:t>
            </w:r>
            <w:proofErr w:type="gramEnd"/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найма» </w:t>
            </w:r>
          </w:p>
        </w:tc>
        <w:tc>
          <w:tcPr>
            <w:tcW w:w="2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B2A" w:rsidRPr="007B4B2A" w:rsidRDefault="007B4B2A" w:rsidP="00AA78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B4B2A" w:rsidRPr="007B4B2A" w:rsidTr="00AA780A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B2A" w:rsidRPr="007B4B2A" w:rsidRDefault="007B4B2A" w:rsidP="00AA78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B2A" w:rsidRPr="007B4B2A" w:rsidRDefault="007B4B2A" w:rsidP="00AA78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4B2A" w:rsidRPr="007B4B2A" w:rsidRDefault="007B4B2A" w:rsidP="007B4B2A">
      <w:pPr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8"/>
      </w:tblGrid>
      <w:tr w:rsidR="007B4B2A" w:rsidRPr="007B4B2A" w:rsidTr="00AA780A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4B2A" w:rsidRPr="007B4B2A" w:rsidRDefault="007B4B2A" w:rsidP="00AA78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  постановлением Администрации Грязенятского сельского поселения Рославльского района Смоленской области  от 23.07.2014 года № 32 « Об утверждении  порядка разработки и утверждении административных регламентов  предоставления муниципальных  услуг»,</w:t>
            </w:r>
            <w:proofErr w:type="gramEnd"/>
          </w:p>
          <w:p w:rsidR="007B4B2A" w:rsidRPr="007B4B2A" w:rsidRDefault="007B4B2A" w:rsidP="00AA78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B4B2A" w:rsidRPr="007B4B2A" w:rsidRDefault="007B4B2A" w:rsidP="00AA78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Грязенятского сельского поселения</w:t>
            </w:r>
          </w:p>
          <w:p w:rsidR="007B4B2A" w:rsidRPr="007B4B2A" w:rsidRDefault="007B4B2A" w:rsidP="00AA78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Рославльского района Смоленской области</w:t>
            </w:r>
          </w:p>
          <w:p w:rsidR="007B4B2A" w:rsidRPr="007B4B2A" w:rsidRDefault="007B4B2A" w:rsidP="00AA78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 т а </w:t>
            </w:r>
            <w:proofErr w:type="spellStart"/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 л я е т:</w:t>
            </w:r>
          </w:p>
          <w:p w:rsidR="007B4B2A" w:rsidRPr="007B4B2A" w:rsidRDefault="007B4B2A" w:rsidP="00AA78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B4B2A" w:rsidRPr="007B4B2A" w:rsidRDefault="007B4B2A" w:rsidP="00AA78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     1. Утвердить прилагаемый Административный регламент  предоставления муниципальной  услуги «Признание граждан </w:t>
            </w:r>
            <w:proofErr w:type="gramStart"/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малоимущими</w:t>
            </w:r>
            <w:proofErr w:type="gramEnd"/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найма».</w:t>
            </w:r>
          </w:p>
          <w:p w:rsidR="007B4B2A" w:rsidRPr="007B4B2A" w:rsidRDefault="007B4B2A" w:rsidP="00AA78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 2. Настоящее постановление подлежит обнародованию путем  размещения на официальном  сайте Администрации Грязенятского сельского поселения Рославльского района Смоленской области.</w:t>
            </w:r>
          </w:p>
          <w:p w:rsidR="007B4B2A" w:rsidRPr="007B4B2A" w:rsidRDefault="007B4B2A" w:rsidP="00AA78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proofErr w:type="gramStart"/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B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sz w:val="28"/>
                <w:szCs w:val="28"/>
              </w:rPr>
              <w:t>Грязенятского сельского поселения</w:t>
            </w: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2A">
              <w:rPr>
                <w:rFonts w:ascii="Times New Roman" w:hAnsi="Times New Roman" w:cs="Times New Roman"/>
                <w:sz w:val="28"/>
                <w:szCs w:val="28"/>
              </w:rPr>
              <w:t>Рославльского района Смоленской области                            Г.И.Мамонтов</w:t>
            </w: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A" w:rsidRPr="007B4B2A" w:rsidRDefault="007B4B2A" w:rsidP="00AA78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3EE5" w:rsidRDefault="008C3EE5"/>
    <w:sectPr w:rsidR="008C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A"/>
    <w:rsid w:val="007B4B2A"/>
    <w:rsid w:val="008C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4B2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B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2014-07-30T06:41:00Z</dcterms:created>
  <dcterms:modified xsi:type="dcterms:W3CDTF">2014-07-30T06:42:00Z</dcterms:modified>
</cp:coreProperties>
</file>