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  <w:r>
        <w:rPr>
          <w:sz w:val="24"/>
          <w:lang w:val="ru-RU"/>
        </w:rPr>
        <w:t xml:space="preserve">    </w:t>
      </w:r>
      <w:r>
        <w:rPr>
          <w:sz w:val="24"/>
        </w:rPr>
        <w:t xml:space="preserve">Приложение </w:t>
      </w:r>
      <w:r>
        <w:rPr>
          <w:sz w:val="24"/>
          <w:lang w:val="ru-RU"/>
        </w:rPr>
        <w:t>8</w:t>
      </w:r>
      <w:r>
        <w:rPr>
          <w:sz w:val="24"/>
        </w:rPr>
        <w:t xml:space="preserve">                                                                                                  </w:t>
      </w:r>
      <w:r>
        <w:rPr>
          <w:sz w:val="24"/>
          <w:lang w:val="ru-RU"/>
        </w:rPr>
        <w:t xml:space="preserve">   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 xml:space="preserve">       </w:t>
      </w:r>
      <w:r>
        <w:rPr>
          <w:sz w:val="24"/>
        </w:rPr>
        <w:t>к</w:t>
      </w:r>
      <w:r>
        <w:rPr>
          <w:sz w:val="24"/>
          <w:lang w:val="ru-RU"/>
        </w:rPr>
        <w:t xml:space="preserve"> проекту</w:t>
      </w:r>
      <w:r>
        <w:rPr>
          <w:sz w:val="24"/>
        </w:rPr>
        <w:t xml:space="preserve"> решени</w:t>
      </w:r>
      <w:r>
        <w:rPr>
          <w:sz w:val="24"/>
          <w:lang w:val="ru-RU"/>
        </w:rPr>
        <w:t>я</w:t>
      </w:r>
      <w:r>
        <w:rPr>
          <w:sz w:val="24"/>
        </w:rPr>
        <w:t xml:space="preserve"> Совета депутатов</w:t>
      </w:r>
    </w:p>
    <w:p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>
        <w:rPr>
          <w:sz w:val="24"/>
          <w:lang w:val="ru-RU"/>
        </w:rPr>
        <w:t xml:space="preserve">     </w:t>
      </w:r>
      <w:r>
        <w:rPr>
          <w:sz w:val="24"/>
        </w:rPr>
        <w:t xml:space="preserve"> Грязенятского сельского поселения                            </w:t>
      </w:r>
    </w:p>
    <w:p>
      <w:pPr>
        <w:jc w:val="center"/>
        <w:rPr>
          <w:sz w:val="24"/>
        </w:rPr>
      </w:pPr>
      <w:r>
        <w:rPr>
          <w:sz w:val="24"/>
        </w:rPr>
        <w:t xml:space="preserve">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Рославльского района </w:t>
      </w:r>
    </w:p>
    <w:p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Смоленской области</w:t>
      </w:r>
    </w:p>
    <w:p>
      <w:pPr>
        <w:jc w:val="center"/>
        <w:rPr>
          <w:sz w:val="28"/>
          <w:u w:val="single"/>
        </w:rPr>
      </w:pPr>
      <w:r>
        <w:rPr>
          <w:sz w:val="24"/>
        </w:rPr>
        <w:t xml:space="preserve">                                                                             от </w:t>
      </w:r>
      <w:r>
        <w:rPr>
          <w:sz w:val="24"/>
          <w:lang w:val="ru-RU"/>
        </w:rPr>
        <w:t xml:space="preserve">                 </w:t>
      </w:r>
      <w:r>
        <w:rPr>
          <w:sz w:val="24"/>
        </w:rPr>
        <w:t xml:space="preserve"> 201</w:t>
      </w:r>
      <w:r>
        <w:rPr>
          <w:sz w:val="24"/>
          <w:lang w:val="ru-RU"/>
        </w:rPr>
        <w:t>7</w:t>
      </w:r>
      <w:r>
        <w:rPr>
          <w:sz w:val="24"/>
        </w:rPr>
        <w:t xml:space="preserve"> г.  №                                                                                 </w:t>
      </w:r>
    </w:p>
    <w:p>
      <w:pPr>
        <w:jc w:val="right"/>
        <w:rPr>
          <w:sz w:val="28"/>
        </w:rPr>
      </w:pPr>
    </w:p>
    <w:p>
      <w:pPr>
        <w:pStyle w:val="1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ПРОГНОЗИРУЕМЫЕ БЕЗВОЗМЕЗДНЫЕ ПОСТУПЛЕНИЯ В БЮДЖЕТ МУНИЦИПАЛЬНОГО  ОБРАЗОВАНИЯ ГРЯЗЕНЯТСКОГО СЕЛЬСКОГО ПОСЕЛЕНИЯ РОСЛАВЛЬСКОГО РАЙОНА СМОЛЕНСКОЙ ОБЛАСТИ</w:t>
      </w:r>
    </w:p>
    <w:p>
      <w:pPr>
        <w:pStyle w:val="1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плановый период 2019 и 2020 годов</w:t>
      </w:r>
    </w:p>
    <w:p>
      <w:pPr>
        <w:jc w:val="right"/>
        <w:rPr>
          <w:bCs/>
        </w:rPr>
      </w:pPr>
      <w:r>
        <w:rPr>
          <w:b/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                         </w:t>
      </w:r>
      <w:r>
        <w:rPr>
          <w:bCs/>
        </w:rPr>
        <w:t xml:space="preserve">                                                                                                                                         ( </w:t>
      </w:r>
      <w:r>
        <w:rPr>
          <w:bCs/>
          <w:sz w:val="22"/>
        </w:rPr>
        <w:t xml:space="preserve"> руб.)</w:t>
      </w:r>
    </w:p>
    <w:tbl>
      <w:tblPr>
        <w:tblStyle w:val="9"/>
        <w:tblW w:w="9933" w:type="dxa"/>
        <w:jc w:val="center"/>
        <w:tblInd w:w="-11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4"/>
        <w:gridCol w:w="4249"/>
        <w:gridCol w:w="148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804" w:type="dxa"/>
          </w:tcPr>
          <w:p>
            <w:pPr>
              <w:ind w:right="79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4249" w:type="dxa"/>
            <w:vAlign w:val="center"/>
          </w:tcPr>
          <w:p>
            <w:pPr>
              <w:pStyle w:val="2"/>
              <w:spacing w:befor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Наименование групп, подгрупп и статей доходов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</w:t>
            </w:r>
            <w:r>
              <w:rPr>
                <w:b/>
                <w:sz w:val="22"/>
                <w:lang w:val="ru-RU"/>
              </w:rPr>
              <w:t xml:space="preserve"> </w:t>
            </w:r>
          </w:p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на 2019 год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</w:t>
            </w:r>
          </w:p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на 2020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804" w:type="dxa"/>
            <w:vAlign w:val="center"/>
          </w:tcPr>
          <w:p>
            <w:pPr>
              <w:spacing w:before="120"/>
              <w:ind w:right="79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>
            <w:pPr>
              <w:pStyle w:val="2"/>
              <w:jc w:val="center"/>
              <w:rPr>
                <w:rFonts w:ascii="Times New Roman" w:hAnsi="Times New Roman" w:cs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>
            <w:pPr>
              <w:spacing w:before="12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395" w:type="dxa"/>
          </w:tcPr>
          <w:p>
            <w:pPr>
              <w:spacing w:before="12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804" w:type="dxa"/>
            <w:vAlign w:val="center"/>
          </w:tcPr>
          <w:p>
            <w:pPr/>
            <w:r>
              <w:t>000 2 00 00000 00 0000 000</w:t>
            </w:r>
          </w:p>
        </w:tc>
        <w:tc>
          <w:tcPr>
            <w:tcW w:w="424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85" w:type="dxa"/>
            <w:vAlign w:val="bottom"/>
          </w:tcPr>
          <w:p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1567000,00</w:t>
            </w:r>
          </w:p>
        </w:tc>
        <w:tc>
          <w:tcPr>
            <w:tcW w:w="1395" w:type="dxa"/>
            <w:vAlign w:val="bottom"/>
          </w:tcPr>
          <w:p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2161400,00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2804" w:type="dxa"/>
            <w:vAlign w:val="center"/>
          </w:tcPr>
          <w:p>
            <w:pPr>
              <w:spacing w:before="120"/>
            </w:pPr>
            <w:r>
              <w:t>000 2 02 00000 00 0000 000</w:t>
            </w:r>
          </w:p>
        </w:tc>
        <w:tc>
          <w:tcPr>
            <w:tcW w:w="4249" w:type="dxa"/>
          </w:tcPr>
          <w:p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5" w:type="dxa"/>
            <w:vAlign w:val="bottom"/>
          </w:tcPr>
          <w:p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1567000,00</w:t>
            </w:r>
          </w:p>
        </w:tc>
        <w:tc>
          <w:tcPr>
            <w:tcW w:w="1395" w:type="dxa"/>
            <w:vAlign w:val="bottom"/>
          </w:tcPr>
          <w:p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2161400,00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804" w:type="dxa"/>
            <w:vAlign w:val="center"/>
          </w:tcPr>
          <w:p>
            <w:pPr>
              <w:spacing w:before="120"/>
            </w:pPr>
            <w:r>
              <w:t xml:space="preserve">000 2 02 </w:t>
            </w:r>
            <w:r>
              <w:rPr>
                <w:lang w:val="ru-RU"/>
              </w:rPr>
              <w:t>15</w:t>
            </w:r>
            <w:r>
              <w:t>000 00 0000 151</w:t>
            </w:r>
          </w:p>
        </w:tc>
        <w:tc>
          <w:tcPr>
            <w:tcW w:w="4249" w:type="dxa"/>
          </w:tcPr>
          <w:p>
            <w:pPr>
              <w:pStyle w:val="3"/>
              <w:spacing w:before="0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бюджетной системы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1485" w:type="dxa"/>
            <w:vAlign w:val="bottom"/>
          </w:tcPr>
          <w:p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 w:val="0"/>
                <w:lang w:val="ru-RU"/>
              </w:rPr>
              <w:t>1541200,00</w:t>
            </w:r>
          </w:p>
        </w:tc>
        <w:tc>
          <w:tcPr>
            <w:tcW w:w="1395" w:type="dxa"/>
            <w:vAlign w:val="bottom"/>
          </w:tcPr>
          <w:p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2134600,00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804" w:type="dxa"/>
            <w:vAlign w:val="center"/>
          </w:tcPr>
          <w:p>
            <w:pPr>
              <w:spacing w:before="120"/>
            </w:pPr>
            <w:r>
              <w:t xml:space="preserve">000 2 02 </w:t>
            </w:r>
            <w:r>
              <w:rPr>
                <w:lang w:val="ru-RU"/>
              </w:rPr>
              <w:t>1500</w:t>
            </w:r>
            <w:r>
              <w:t xml:space="preserve">1 </w:t>
            </w:r>
            <w:r>
              <w:rPr>
                <w:lang w:val="ru-RU"/>
              </w:rPr>
              <w:t>0</w:t>
            </w:r>
            <w:r>
              <w:t>0 0000 151</w:t>
            </w:r>
          </w:p>
        </w:tc>
        <w:tc>
          <w:tcPr>
            <w:tcW w:w="4249" w:type="dxa"/>
          </w:tcPr>
          <w:p>
            <w:pPr>
              <w:pStyle w:val="3"/>
              <w:spacing w:before="0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85" w:type="dxa"/>
            <w:vAlign w:val="bottom"/>
          </w:tcPr>
          <w:p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1541200,00</w:t>
            </w:r>
          </w:p>
        </w:tc>
        <w:tc>
          <w:tcPr>
            <w:tcW w:w="1395" w:type="dxa"/>
            <w:vAlign w:val="bottom"/>
          </w:tcPr>
          <w:p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2134600,00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804" w:type="dxa"/>
            <w:vAlign w:val="center"/>
          </w:tcPr>
          <w:p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>000 2 0215001 10 0000 151</w:t>
            </w:r>
          </w:p>
        </w:tc>
        <w:tc>
          <w:tcPr>
            <w:tcW w:w="4249" w:type="dxa"/>
          </w:tcPr>
          <w:p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Дотации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бюджетам сельских поселений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на выравнивание бюджетной обеспеченности</w:t>
            </w:r>
          </w:p>
        </w:tc>
        <w:tc>
          <w:tcPr>
            <w:tcW w:w="1485" w:type="dxa"/>
            <w:textDirection w:val="lrTb"/>
            <w:vAlign w:val="bottom"/>
          </w:tcPr>
          <w:p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1541200,00</w:t>
            </w:r>
          </w:p>
        </w:tc>
        <w:tc>
          <w:tcPr>
            <w:tcW w:w="1395" w:type="dxa"/>
            <w:textDirection w:val="lrTb"/>
            <w:vAlign w:val="bottom"/>
          </w:tcPr>
          <w:p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2134600,00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04" w:type="dxa"/>
            <w:vAlign w:val="center"/>
          </w:tcPr>
          <w:p>
            <w:pPr>
              <w:spacing w:before="120"/>
            </w:pPr>
            <w:r>
              <w:t xml:space="preserve">000 202 </w:t>
            </w:r>
            <w:r>
              <w:rPr>
                <w:lang w:val="ru-RU"/>
              </w:rPr>
              <w:t>30</w:t>
            </w:r>
            <w:r>
              <w:t>000 00 0000 151</w:t>
            </w:r>
          </w:p>
        </w:tc>
        <w:tc>
          <w:tcPr>
            <w:tcW w:w="4249" w:type="dxa"/>
          </w:tcPr>
          <w:p>
            <w:pPr>
              <w:pStyle w:val="3"/>
              <w:spacing w:before="0"/>
              <w:rPr>
                <w:rFonts w:ascii="Times New Roman" w:hAnsi="Times New Roman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бюджетной системы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1485" w:type="dxa"/>
            <w:vAlign w:val="bottom"/>
          </w:tcPr>
          <w:p>
            <w:pPr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25800,00</w:t>
            </w:r>
          </w:p>
        </w:tc>
        <w:tc>
          <w:tcPr>
            <w:tcW w:w="1395" w:type="dxa"/>
            <w:vAlign w:val="bottom"/>
          </w:tcPr>
          <w:p>
            <w:pPr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26800,00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2804" w:type="dxa"/>
            <w:vAlign w:val="center"/>
          </w:tcPr>
          <w:p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>000 202 35118 00 0000 151</w:t>
            </w:r>
          </w:p>
        </w:tc>
        <w:tc>
          <w:tcPr>
            <w:tcW w:w="4249" w:type="dxa"/>
          </w:tcPr>
          <w:p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Субвенции 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5" w:type="dxa"/>
            <w:textDirection w:val="lrTb"/>
            <w:vAlign w:val="bottom"/>
          </w:tcPr>
          <w:p>
            <w:pPr>
              <w:jc w:val="center"/>
              <w:rPr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25800,00</w:t>
            </w:r>
          </w:p>
        </w:tc>
        <w:tc>
          <w:tcPr>
            <w:tcW w:w="1395" w:type="dxa"/>
            <w:textDirection w:val="lrTb"/>
            <w:vAlign w:val="bottom"/>
          </w:tcPr>
          <w:p>
            <w:pPr>
              <w:jc w:val="center"/>
              <w:rPr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26800,00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2804" w:type="dxa"/>
            <w:vAlign w:val="center"/>
          </w:tcPr>
          <w:p>
            <w:pPr>
              <w:spacing w:before="120"/>
            </w:pPr>
            <w:r>
              <w:t xml:space="preserve">000 202 </w:t>
            </w:r>
            <w:r>
              <w:rPr>
                <w:lang w:val="ru-RU"/>
              </w:rPr>
              <w:t>35118</w:t>
            </w:r>
            <w:r>
              <w:t xml:space="preserve"> 10  0000 151 </w:t>
            </w:r>
          </w:p>
        </w:tc>
        <w:tc>
          <w:tcPr>
            <w:tcW w:w="4249" w:type="dxa"/>
          </w:tcPr>
          <w:p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5" w:type="dxa"/>
            <w:vAlign w:val="bottom"/>
          </w:tcPr>
          <w:p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25800,00</w:t>
            </w:r>
          </w:p>
        </w:tc>
        <w:tc>
          <w:tcPr>
            <w:tcW w:w="1395" w:type="dxa"/>
            <w:vAlign w:val="bottom"/>
          </w:tcPr>
          <w:p>
            <w:pPr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26800,00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804" w:type="dxa"/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4249" w:type="dxa"/>
          </w:tcPr>
          <w:p>
            <w:pPr>
              <w:pStyle w:val="3"/>
              <w:spacing w:before="0"/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ИТОГО ДОХОДОВ</w:t>
            </w:r>
          </w:p>
        </w:tc>
        <w:tc>
          <w:tcPr>
            <w:tcW w:w="1485" w:type="dxa"/>
            <w:vAlign w:val="bottom"/>
          </w:tcPr>
          <w:p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1567000,00</w:t>
            </w:r>
          </w:p>
        </w:tc>
        <w:tc>
          <w:tcPr>
            <w:tcW w:w="1395" w:type="dxa"/>
            <w:vAlign w:val="bottom"/>
          </w:tcPr>
          <w:p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2161400,00</w:t>
            </w:r>
          </w:p>
        </w:tc>
      </w:tr>
    </w:tbl>
    <w:p>
      <w:pPr>
        <w:pStyle w:val="4"/>
        <w:rPr>
          <w:rFonts w:ascii="Times New Roman" w:hAnsi="Times New Roman"/>
          <w:b w:val="0"/>
          <w:bCs w:val="0"/>
          <w:sz w:val="20"/>
          <w:szCs w:val="20"/>
        </w:rPr>
      </w:pPr>
    </w:p>
    <w:p>
      <w:pPr/>
    </w:p>
    <w:p>
      <w:pPr/>
    </w:p>
    <w:p>
      <w:pPr>
        <w:tabs>
          <w:tab w:val="left" w:pos="2016"/>
        </w:tabs>
        <w:rPr>
          <w:sz w:val="28"/>
          <w:szCs w:val="28"/>
        </w:rPr>
      </w:pPr>
    </w:p>
    <w:p>
      <w:pPr/>
    </w:p>
    <w:p>
      <w:pPr>
        <w:ind w:left="0" w:leftChars="0" w:firstLine="0" w:firstLineChars="0"/>
      </w:pPr>
    </w:p>
    <w:sectPr>
      <w:pgSz w:w="11906" w:h="16838"/>
      <w:pgMar w:top="1134" w:right="850" w:bottom="1134" w:left="11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Calibri Light">
    <w:panose1 w:val="020F0302020204030204"/>
    <w:charset w:val="CC"/>
    <w:family w:val="roman"/>
    <w:pitch w:val="default"/>
    <w:sig w:usb0="A00002EF" w:usb1="4000207B" w:usb2="00000000" w:usb3="00000000" w:csb0="2000019F" w:csb1="00000000"/>
  </w:font>
  <w:font w:name="Calibri">
    <w:panose1 w:val="020F0502020204030204"/>
    <w:charset w:val="CC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modern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Calibri Light">
    <w:panose1 w:val="020F0302020204030204"/>
    <w:charset w:val="CC"/>
    <w:family w:val="modern"/>
    <w:pitch w:val="default"/>
    <w:sig w:usb0="A00002EF" w:usb1="4000207B" w:usb2="00000000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decorative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Calibri Light">
    <w:panose1 w:val="020F0302020204030204"/>
    <w:charset w:val="CC"/>
    <w:family w:val="decorative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78"/>
    <w:rsid w:val="0014014B"/>
    <w:rsid w:val="00170C4B"/>
    <w:rsid w:val="00994778"/>
    <w:rsid w:val="00A81BDF"/>
    <w:rsid w:val="00BA6CFB"/>
    <w:rsid w:val="00CD1963"/>
    <w:rsid w:val="00DB7DE9"/>
    <w:rsid w:val="00E83A82"/>
    <w:rsid w:val="03BA0E9A"/>
    <w:rsid w:val="0EBD5E74"/>
    <w:rsid w:val="16E21482"/>
    <w:rsid w:val="20F71CC8"/>
    <w:rsid w:val="22AA1A58"/>
    <w:rsid w:val="2F321967"/>
    <w:rsid w:val="2FE753D2"/>
    <w:rsid w:val="40F13764"/>
    <w:rsid w:val="5ECC09DC"/>
    <w:rsid w:val="78C303CC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"/>
    <w:next w:val="1"/>
    <w:link w:val="1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1"/>
    <w:next w:val="1"/>
    <w:link w:val="14"/>
    <w:unhideWhenUsed/>
    <w:qFormat/>
    <w:uiPriority w:val="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zh-CN" w:eastAsia="zh-CN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unhideWhenUsed/>
    <w:qFormat/>
    <w:uiPriority w:val="99"/>
    <w:rPr>
      <w:rFonts w:ascii="Segoe UI" w:hAnsi="Segoe UI" w:cs="Segoe UI"/>
      <w:sz w:val="18"/>
      <w:szCs w:val="18"/>
    </w:rPr>
  </w:style>
  <w:style w:type="paragraph" w:styleId="6">
    <w:name w:val="header"/>
    <w:basedOn w:val="1"/>
    <w:link w:val="12"/>
    <w:qFormat/>
    <w:uiPriority w:val="0"/>
    <w:pPr>
      <w:tabs>
        <w:tab w:val="center" w:pos="4153"/>
        <w:tab w:val="right" w:pos="8306"/>
      </w:tabs>
    </w:pPr>
  </w:style>
  <w:style w:type="paragraph" w:styleId="7">
    <w:name w:val="Title"/>
    <w:basedOn w:val="1"/>
    <w:link w:val="15"/>
    <w:qFormat/>
    <w:uiPriority w:val="0"/>
    <w:pPr>
      <w:jc w:val="center"/>
    </w:pPr>
    <w:rPr>
      <w:sz w:val="28"/>
    </w:rPr>
  </w:style>
  <w:style w:type="character" w:customStyle="1" w:styleId="10">
    <w:name w:val="Заголовок 2 Знак"/>
    <w:basedOn w:val="8"/>
    <w:link w:val="2"/>
    <w:qFormat/>
    <w:uiPriority w:val="0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customStyle="1" w:styleId="11">
    <w:name w:val="Заголовок 3 Знак"/>
    <w:basedOn w:val="8"/>
    <w:link w:val="3"/>
    <w:qFormat/>
    <w:uiPriority w:val="0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customStyle="1" w:styleId="12">
    <w:name w:val="Верхний колонтитул Знак"/>
    <w:basedOn w:val="8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3">
    <w:name w:val="No Spacing"/>
    <w:qFormat/>
    <w:uiPriority w:val="1"/>
    <w:pPr>
      <w:spacing w:after="0" w:line="240" w:lineRule="auto"/>
      <w:jc w:val="center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4">
    <w:name w:val="Заголовок 4 Знак"/>
    <w:basedOn w:val="8"/>
    <w:link w:val="4"/>
    <w:qFormat/>
    <w:uiPriority w:val="0"/>
    <w:rPr>
      <w:rFonts w:ascii="Calibri" w:hAnsi="Calibri" w:eastAsia="Times New Roman" w:cs="Times New Roman"/>
      <w:b/>
      <w:bCs/>
      <w:sz w:val="28"/>
      <w:szCs w:val="28"/>
      <w:lang w:val="zh-CN" w:eastAsia="zh-CN"/>
    </w:rPr>
  </w:style>
  <w:style w:type="character" w:customStyle="1" w:styleId="15">
    <w:name w:val="Название Знак"/>
    <w:basedOn w:val="8"/>
    <w:link w:val="7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6">
    <w:name w:val="Текст выноски Знак"/>
    <w:basedOn w:val="8"/>
    <w:link w:val="5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286</Words>
  <Characters>1634</Characters>
  <Lines>13</Lines>
  <Paragraphs>3</Paragraphs>
  <ScaleCrop>false</ScaleCrop>
  <LinksUpToDate>false</LinksUpToDate>
  <CharactersWithSpaces>1917</CharactersWithSpaces>
  <Application>WPS Office_10.1.0.5656_F1E327BC-269C-435d-A152-05C5408002CA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2015-12-07T08:32:00Z</dcterms:created>
  <dc:creator>Администрация</dc:creator>
  <cp:lastModifiedBy>Администрация</cp:lastModifiedBy>
  <cp:lastPrinted>2017-11-21T08:44:00Z</cp:lastPrinted>
  <dcterms:modified xsi:type="dcterms:W3CDTF">2017-11-22T05:17:51Z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