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4"/>
        <w:jc w:val="center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Приложение   </w:t>
      </w:r>
      <w:r>
        <w:rPr>
          <w:b w:val="0"/>
          <w:sz w:val="24"/>
          <w:lang w:val="ru-RU"/>
        </w:rPr>
        <w:t>4</w:t>
      </w:r>
    </w:p>
    <w:p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к </w:t>
      </w:r>
      <w:r>
        <w:rPr>
          <w:sz w:val="24"/>
          <w:lang w:val="ru-RU"/>
        </w:rPr>
        <w:t>проекту</w:t>
      </w:r>
      <w:r>
        <w:rPr>
          <w:sz w:val="24"/>
        </w:rPr>
        <w:t xml:space="preserve"> решени</w:t>
      </w:r>
      <w:r>
        <w:rPr>
          <w:sz w:val="24"/>
          <w:lang w:val="ru-RU"/>
        </w:rPr>
        <w:t>я</w:t>
      </w:r>
      <w:r>
        <w:rPr>
          <w:sz w:val="24"/>
        </w:rPr>
        <w:t xml:space="preserve"> Совета депутатов</w:t>
      </w:r>
    </w:p>
    <w:p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Грязенятского  сельского поселения</w:t>
      </w:r>
    </w:p>
    <w:p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Рославльского района </w:t>
      </w:r>
    </w:p>
    <w:p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Смоленской области</w:t>
      </w:r>
    </w:p>
    <w:p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от </w:t>
      </w:r>
      <w:r>
        <w:rPr>
          <w:sz w:val="24"/>
          <w:szCs w:val="24"/>
          <w:lang w:val="ru-RU"/>
        </w:rPr>
        <w:t xml:space="preserve">                  </w:t>
      </w:r>
      <w:r>
        <w:rPr>
          <w:sz w:val="24"/>
          <w:szCs w:val="24"/>
        </w:rPr>
        <w:t>201</w:t>
      </w:r>
      <w:r>
        <w:rPr>
          <w:sz w:val="24"/>
          <w:szCs w:val="24"/>
          <w:lang w:val="ru-RU"/>
        </w:rPr>
        <w:t>7</w:t>
      </w:r>
      <w:r>
        <w:rPr>
          <w:sz w:val="24"/>
          <w:szCs w:val="24"/>
        </w:rPr>
        <w:t xml:space="preserve"> г. №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left="14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главных администраторов источников финансирования  дефицита бюджета Грязенятского сельского поселения на 201</w:t>
      </w:r>
      <w:r>
        <w:rPr>
          <w:b/>
          <w:bCs/>
          <w:sz w:val="28"/>
          <w:szCs w:val="28"/>
          <w:lang w:val="ru-RU"/>
        </w:rPr>
        <w:t>8</w:t>
      </w:r>
      <w:r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  <w:lang w:val="ru-RU"/>
        </w:rPr>
        <w:t xml:space="preserve"> и плановый период 2019 и 2020</w:t>
      </w:r>
      <w:bookmarkStart w:id="0" w:name="_GoBack"/>
      <w:bookmarkEnd w:id="0"/>
      <w:r>
        <w:rPr>
          <w:b/>
          <w:bCs/>
          <w:sz w:val="28"/>
          <w:szCs w:val="28"/>
          <w:lang w:val="ru-RU"/>
        </w:rPr>
        <w:t xml:space="preserve"> годов.</w:t>
      </w:r>
    </w:p>
    <w:p>
      <w:pPr>
        <w:ind w:left="1440"/>
        <w:jc w:val="both"/>
        <w:rPr>
          <w:b/>
          <w:bCs/>
          <w:sz w:val="28"/>
          <w:szCs w:val="28"/>
        </w:rPr>
      </w:pPr>
    </w:p>
    <w:p>
      <w:pPr>
        <w:ind w:left="1440"/>
        <w:jc w:val="both"/>
        <w:rPr>
          <w:b/>
          <w:bCs/>
          <w:sz w:val="28"/>
          <w:szCs w:val="28"/>
        </w:rPr>
      </w:pPr>
    </w:p>
    <w:p>
      <w:pPr>
        <w:ind w:left="1440"/>
        <w:jc w:val="both"/>
        <w:rPr>
          <w:bCs/>
        </w:rPr>
      </w:pPr>
    </w:p>
    <w:tbl>
      <w:tblPr>
        <w:tblStyle w:val="6"/>
        <w:tblW w:w="9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2999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93" w:type="dxa"/>
            <w:gridSpan w:val="2"/>
          </w:tcPr>
          <w:p>
            <w:pPr>
              <w:ind w:right="79"/>
              <w:jc w:val="center"/>
              <w:rPr>
                <w:b/>
                <w:u w:val="single"/>
              </w:rPr>
            </w:pPr>
            <w:r>
              <w:rPr>
                <w:b/>
                <w:sz w:val="24"/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Align w:val="center"/>
          </w:tcPr>
          <w:p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Наименование администратора источников финансирования дефицита  бюджета сельского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4" w:type="dxa"/>
          </w:tcPr>
          <w:p>
            <w:pPr>
              <w:ind w:right="79"/>
              <w:jc w:val="both"/>
              <w:rPr>
                <w:b/>
              </w:rPr>
            </w:pPr>
            <w:r>
              <w:rPr>
                <w:b/>
              </w:rPr>
              <w:t>главного админст-ратора доходов</w:t>
            </w:r>
          </w:p>
        </w:tc>
        <w:tc>
          <w:tcPr>
            <w:tcW w:w="2999" w:type="dxa"/>
          </w:tcPr>
          <w:p>
            <w:pPr>
              <w:ind w:right="79"/>
              <w:jc w:val="both"/>
              <w:rPr>
                <w:b/>
              </w:rPr>
            </w:pPr>
            <w:r>
              <w:rPr>
                <w:b/>
              </w:rPr>
              <w:t xml:space="preserve">Источников доходов бюджета сельского поселения </w:t>
            </w:r>
          </w:p>
        </w:tc>
        <w:tc>
          <w:tcPr>
            <w:tcW w:w="5103" w:type="dxa"/>
            <w:vAlign w:val="center"/>
          </w:tcPr>
          <w:p>
            <w:pPr>
              <w:rPr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41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20"/>
              <w:ind w:right="7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3" w:type="dxa"/>
          </w:tcPr>
          <w:p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93" w:type="dxa"/>
            <w:gridSpan w:val="2"/>
            <w:vAlign w:val="center"/>
          </w:tcPr>
          <w:p>
            <w:pPr>
              <w:spacing w:before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930</w:t>
            </w:r>
          </w:p>
        </w:tc>
        <w:tc>
          <w:tcPr>
            <w:tcW w:w="5103" w:type="dxa"/>
          </w:tcPr>
          <w:p>
            <w:pPr>
              <w:pStyle w:val="3"/>
              <w:spacing w:before="0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Администрация Грязенятского сельского поселения Рославльского района Смоленской области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93" w:type="dxa"/>
            <w:gridSpan w:val="2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930            01 05 02 01 10 0000 510</w:t>
            </w:r>
          </w:p>
        </w:tc>
        <w:tc>
          <w:tcPr>
            <w:tcW w:w="5103" w:type="dxa"/>
          </w:tcPr>
          <w:tbl>
            <w:tblPr>
              <w:tblStyle w:val="6"/>
              <w:tblW w:w="5103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10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51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before="0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</w:tr>
          </w:tbl>
          <w:p>
            <w:pPr>
              <w:pStyle w:val="3"/>
              <w:spacing w:before="0"/>
              <w:rPr>
                <w:rFonts w:ascii="Times New Roman" w:hAnsi="Times New Roman" w:cs="Times New Roman"/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93" w:type="dxa"/>
            <w:gridSpan w:val="2"/>
            <w:vAlign w:val="center"/>
          </w:tcPr>
          <w:p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930            01 05 02 01 10 0000 610</w:t>
            </w:r>
          </w:p>
        </w:tc>
        <w:tc>
          <w:tcPr>
            <w:tcW w:w="5103" w:type="dxa"/>
          </w:tcPr>
          <w:p>
            <w:pPr>
              <w:pStyle w:val="3"/>
              <w:spacing w:before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Уменьшение прочих остатков денежных средств бюджетов сельских поселений</w:t>
            </w:r>
          </w:p>
        </w:tc>
      </w:tr>
    </w:tbl>
    <w:p>
      <w:pPr/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2E"/>
    <w:rsid w:val="00170C4B"/>
    <w:rsid w:val="00255959"/>
    <w:rsid w:val="003D561D"/>
    <w:rsid w:val="008722C1"/>
    <w:rsid w:val="008C7E8F"/>
    <w:rsid w:val="00A167B5"/>
    <w:rsid w:val="00CD1963"/>
    <w:rsid w:val="00F7562E"/>
    <w:rsid w:val="2484755F"/>
    <w:rsid w:val="60E21B3A"/>
    <w:rsid w:val="64241406"/>
    <w:rsid w:val="74D67627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2"/>
    <w:basedOn w:val="1"/>
    <w:next w:val="1"/>
    <w:link w:val="7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1"/>
    <w:next w:val="1"/>
    <w:link w:val="8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1"/>
    <w:next w:val="1"/>
    <w:link w:val="9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Заголовок 2 Знак"/>
    <w:basedOn w:val="5"/>
    <w:link w:val="2"/>
    <w:qFormat/>
    <w:uiPriority w:val="0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customStyle="1" w:styleId="8">
    <w:name w:val="Заголовок 3 Знак"/>
    <w:basedOn w:val="5"/>
    <w:link w:val="3"/>
    <w:qFormat/>
    <w:uiPriority w:val="0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customStyle="1" w:styleId="9">
    <w:name w:val="Заголовок 4 Знак"/>
    <w:basedOn w:val="5"/>
    <w:link w:val="4"/>
    <w:qFormat/>
    <w:uiPriority w:val="0"/>
    <w:rPr>
      <w:rFonts w:ascii="Times New Roman" w:hAnsi="Times New Roman" w:eastAsia="Times New Roman" w:cs="Times New Roman"/>
      <w:b/>
      <w:bCs/>
      <w:sz w:val="28"/>
      <w:szCs w:val="2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181</Words>
  <Characters>1033</Characters>
  <Lines>8</Lines>
  <Paragraphs>2</Paragraphs>
  <ScaleCrop>false</ScaleCrop>
  <LinksUpToDate>false</LinksUpToDate>
  <CharactersWithSpaces>1212</CharactersWithSpaces>
  <Application>WPS Office_10.1.0.5656_F1E327BC-269C-435d-A152-05C5408002CA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2015-12-07T08:22:00Z</dcterms:created>
  <dc:creator>Администрация</dc:creator>
  <cp:lastModifiedBy>Администрация</cp:lastModifiedBy>
  <dcterms:modified xsi:type="dcterms:W3CDTF">2017-11-13T13:40:31Z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1049-10.1.0.5656</vt:lpwstr>
  </property>
</Properties>
</file>